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6F192" w14:textId="77777777" w:rsidR="00353DA1" w:rsidRPr="00353DA1" w:rsidRDefault="00353DA1" w:rsidP="00353DA1">
      <w:pPr>
        <w:pStyle w:val="Heading1"/>
        <w:shd w:val="clear" w:color="auto" w:fill="D9D9D9" w:themeFill="background1" w:themeFillShade="D9"/>
        <w:spacing w:line="300" w:lineRule="atLeast"/>
        <w:jc w:val="center"/>
        <w:rPr>
          <w:rFonts w:ascii="Segoe UI" w:hAnsi="Segoe UI" w:cs="Segoe UI"/>
          <w:b/>
          <w:color w:val="auto"/>
          <w:lang w:val="el-GR"/>
        </w:rPr>
      </w:pPr>
      <w:r w:rsidRPr="00353DA1">
        <w:rPr>
          <w:rFonts w:ascii="Segoe UI" w:hAnsi="Segoe UI" w:cs="Segoe UI"/>
          <w:b/>
          <w:color w:val="auto"/>
          <w:lang w:val="el-GR"/>
        </w:rPr>
        <w:t xml:space="preserve">Οδηγίες για τις Συναντήσεις Εργασίας </w:t>
      </w:r>
    </w:p>
    <w:p w14:paraId="610EB9D9" w14:textId="60DB9629" w:rsidR="00353DA1" w:rsidRPr="00353DA1" w:rsidRDefault="00353DA1" w:rsidP="00353DA1">
      <w:pPr>
        <w:pStyle w:val="Heading1"/>
        <w:shd w:val="clear" w:color="auto" w:fill="D9D9D9" w:themeFill="background1" w:themeFillShade="D9"/>
        <w:spacing w:line="300" w:lineRule="atLeast"/>
        <w:jc w:val="center"/>
        <w:rPr>
          <w:rFonts w:ascii="Segoe UI" w:hAnsi="Segoe UI" w:cs="Segoe UI"/>
          <w:b/>
          <w:color w:val="auto"/>
          <w:lang w:val="el-GR"/>
        </w:rPr>
      </w:pPr>
      <w:r w:rsidRPr="00353DA1">
        <w:rPr>
          <w:rFonts w:ascii="Segoe UI" w:hAnsi="Segoe UI" w:cs="Segoe UI"/>
          <w:b/>
          <w:color w:val="auto"/>
          <w:lang w:val="el-GR"/>
        </w:rPr>
        <w:t>Διπλωματικών Εργασιών</w:t>
      </w:r>
    </w:p>
    <w:p w14:paraId="631C9AB4" w14:textId="77777777" w:rsidR="00353DA1" w:rsidRPr="00353DA1" w:rsidRDefault="00353DA1" w:rsidP="00353DA1">
      <w:pPr>
        <w:shd w:val="clear" w:color="auto" w:fill="D9D9D9" w:themeFill="background1" w:themeFillShade="D9"/>
        <w:rPr>
          <w:b/>
          <w:lang w:val="el-GR"/>
        </w:rPr>
      </w:pPr>
    </w:p>
    <w:p w14:paraId="6A3ECC01" w14:textId="649BA788" w:rsidR="00353DA1" w:rsidRPr="00353DA1" w:rsidRDefault="00353DA1" w:rsidP="00353DA1">
      <w:pPr>
        <w:pStyle w:val="Heading1"/>
        <w:shd w:val="clear" w:color="auto" w:fill="D9D9D9" w:themeFill="background1" w:themeFillShade="D9"/>
        <w:spacing w:line="300" w:lineRule="atLeast"/>
        <w:jc w:val="center"/>
        <w:rPr>
          <w:rFonts w:ascii="Segoe UI" w:hAnsi="Segoe UI" w:cs="Segoe UI"/>
          <w:b/>
          <w:color w:val="auto"/>
          <w:lang w:val="el-GR"/>
        </w:rPr>
      </w:pPr>
      <w:r w:rsidRPr="00353DA1">
        <w:rPr>
          <w:rFonts w:ascii="Segoe UI" w:hAnsi="Segoe UI" w:cs="Segoe UI"/>
          <w:b/>
          <w:color w:val="auto"/>
          <w:lang w:val="el-GR"/>
        </w:rPr>
        <w:t>Μ</w:t>
      </w:r>
      <w:r>
        <w:rPr>
          <w:rFonts w:ascii="Segoe UI" w:hAnsi="Segoe UI" w:cs="Segoe UI"/>
          <w:b/>
          <w:color w:val="auto"/>
          <w:lang w:val="el-GR"/>
        </w:rPr>
        <w:t>Δ</w:t>
      </w:r>
      <w:r w:rsidRPr="00353DA1">
        <w:rPr>
          <w:rFonts w:ascii="Segoe UI" w:hAnsi="Segoe UI" w:cs="Segoe UI"/>
          <w:b/>
          <w:color w:val="auto"/>
          <w:lang w:val="el-GR"/>
        </w:rPr>
        <w:t xml:space="preserve">Ε </w:t>
      </w:r>
      <w:r>
        <w:rPr>
          <w:rFonts w:ascii="Segoe UI" w:hAnsi="Segoe UI" w:cs="Segoe UI"/>
          <w:b/>
          <w:color w:val="auto"/>
          <w:lang w:val="el-GR"/>
        </w:rPr>
        <w:t>«</w:t>
      </w:r>
      <w:r w:rsidRPr="00353DA1">
        <w:rPr>
          <w:rFonts w:ascii="Segoe UI" w:hAnsi="Segoe UI" w:cs="Segoe UI"/>
          <w:b/>
          <w:color w:val="auto"/>
          <w:lang w:val="el-GR"/>
        </w:rPr>
        <w:t xml:space="preserve">Επαναχρήσεις Κτιρίων και συνόλων» </w:t>
      </w:r>
    </w:p>
    <w:p w14:paraId="58C4058E" w14:textId="7315EB3B" w:rsidR="00353DA1" w:rsidRDefault="00353DA1" w:rsidP="00353DA1">
      <w:pPr>
        <w:rPr>
          <w:lang w:val="el-GR"/>
        </w:rPr>
      </w:pPr>
    </w:p>
    <w:p w14:paraId="2AEE1DB0" w14:textId="77777777" w:rsidR="00353DA1" w:rsidRPr="00353DA1" w:rsidRDefault="00353DA1" w:rsidP="00353DA1">
      <w:pPr>
        <w:rPr>
          <w:lang w:val="el-GR"/>
        </w:rPr>
      </w:pPr>
    </w:p>
    <w:p w14:paraId="0CFCB6AA" w14:textId="77777777" w:rsidR="00353DA1" w:rsidRPr="00353DA1" w:rsidRDefault="00353DA1" w:rsidP="00353DA1">
      <w:pPr>
        <w:pStyle w:val="Heading2"/>
        <w:spacing w:line="300" w:lineRule="atLeast"/>
        <w:rPr>
          <w:rFonts w:ascii="Segoe UI" w:hAnsi="Segoe UI" w:cs="Segoe UI"/>
          <w:lang w:val="el-GR"/>
        </w:rPr>
      </w:pPr>
      <w:r w:rsidRPr="00353DA1">
        <w:rPr>
          <w:rFonts w:ascii="Segoe UI" w:hAnsi="Segoe UI" w:cs="Segoe UI"/>
          <w:lang w:val="el-GR"/>
        </w:rPr>
        <w:t>(Α) Φόρτος Εργασίας Διπλωματικής Εργασίας</w:t>
      </w:r>
    </w:p>
    <w:p w14:paraId="55F862C3"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 xml:space="preserve">Η Διπλωματική Εργασία του Προγράμματος Μεταπτυχιακών Σπουδών αντιστοιχεί σε </w:t>
      </w:r>
      <w:r w:rsidRPr="00353DA1">
        <w:rPr>
          <w:rStyle w:val="Strong"/>
          <w:rFonts w:ascii="Segoe UI" w:hAnsi="Segoe UI" w:cs="Segoe UI"/>
          <w:sz w:val="21"/>
          <w:szCs w:val="21"/>
          <w:lang w:val="el-GR"/>
        </w:rPr>
        <w:t xml:space="preserve">30 </w:t>
      </w:r>
      <w:r>
        <w:rPr>
          <w:rStyle w:val="Strong"/>
          <w:rFonts w:ascii="Segoe UI" w:hAnsi="Segoe UI" w:cs="Segoe UI"/>
          <w:sz w:val="21"/>
          <w:szCs w:val="21"/>
        </w:rPr>
        <w:t>ECTS</w:t>
      </w:r>
      <w:r w:rsidRPr="00353DA1">
        <w:rPr>
          <w:rFonts w:ascii="Segoe UI" w:hAnsi="Segoe UI" w:cs="Segoe UI"/>
          <w:sz w:val="21"/>
          <w:szCs w:val="21"/>
          <w:lang w:val="el-GR"/>
        </w:rPr>
        <w:t>, τα οποία αντιπροσωπεύουν ένα πλήρες ακαδημαϊκό εξάμηνο πλήρους φοίτησης.</w:t>
      </w:r>
    </w:p>
    <w:p w14:paraId="34F1A5DD" w14:textId="77777777" w:rsidR="00353DA1" w:rsidRDefault="00353DA1" w:rsidP="00353DA1">
      <w:pPr>
        <w:pStyle w:val="NormalWeb"/>
        <w:spacing w:line="300" w:lineRule="atLeast"/>
        <w:rPr>
          <w:rFonts w:ascii="Segoe UI" w:hAnsi="Segoe UI" w:cs="Segoe UI"/>
          <w:sz w:val="21"/>
          <w:szCs w:val="21"/>
        </w:rPr>
      </w:pPr>
      <w:proofErr w:type="spellStart"/>
      <w:r>
        <w:rPr>
          <w:rFonts w:ascii="Segoe UI" w:hAnsi="Segoe UI" w:cs="Segoe UI"/>
          <w:sz w:val="21"/>
          <w:szCs w:val="21"/>
        </w:rPr>
        <w:t>Ενδεικτικά</w:t>
      </w:r>
      <w:proofErr w:type="spellEnd"/>
      <w:r>
        <w:rPr>
          <w:rFonts w:ascii="Segoe UI" w:hAnsi="Segoe UI" w:cs="Segoe UI"/>
          <w:sz w:val="21"/>
          <w:szCs w:val="21"/>
        </w:rPr>
        <w:t>:</w:t>
      </w:r>
    </w:p>
    <w:p w14:paraId="3574CCA7" w14:textId="77777777" w:rsidR="00353DA1" w:rsidRPr="00353DA1" w:rsidRDefault="00353DA1" w:rsidP="00353DA1">
      <w:pPr>
        <w:numPr>
          <w:ilvl w:val="0"/>
          <w:numId w:val="7"/>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 xml:space="preserve">Τα 30 </w:t>
      </w:r>
      <w:r>
        <w:rPr>
          <w:rFonts w:ascii="Segoe UI" w:hAnsi="Segoe UI" w:cs="Segoe UI"/>
          <w:sz w:val="21"/>
          <w:szCs w:val="21"/>
        </w:rPr>
        <w:t>ECTS</w:t>
      </w:r>
      <w:r w:rsidRPr="00353DA1">
        <w:rPr>
          <w:rFonts w:ascii="Segoe UI" w:hAnsi="Segoe UI" w:cs="Segoe UI"/>
          <w:sz w:val="21"/>
          <w:szCs w:val="21"/>
          <w:lang w:val="el-GR"/>
        </w:rPr>
        <w:t xml:space="preserve"> αντιστοιχούν σε περίπου </w:t>
      </w:r>
      <w:r w:rsidRPr="00353DA1">
        <w:rPr>
          <w:rStyle w:val="Strong"/>
          <w:rFonts w:ascii="Segoe UI" w:hAnsi="Segoe UI" w:cs="Segoe UI"/>
          <w:sz w:val="21"/>
          <w:szCs w:val="21"/>
          <w:lang w:val="el-GR"/>
        </w:rPr>
        <w:t>750-900 ώρες συνολικής εργασίας</w:t>
      </w:r>
      <w:r w:rsidRPr="00353DA1">
        <w:rPr>
          <w:rFonts w:ascii="Segoe UI" w:hAnsi="Segoe UI" w:cs="Segoe UI"/>
          <w:sz w:val="21"/>
          <w:szCs w:val="21"/>
          <w:lang w:val="el-GR"/>
        </w:rPr>
        <w:t>.</w:t>
      </w:r>
    </w:p>
    <w:p w14:paraId="5CDBF370" w14:textId="77777777" w:rsidR="00353DA1" w:rsidRPr="00353DA1" w:rsidRDefault="00353DA1" w:rsidP="00353DA1">
      <w:pPr>
        <w:numPr>
          <w:ilvl w:val="0"/>
          <w:numId w:val="7"/>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 xml:space="preserve">Εφόσον η εργασία εκπονείται σε διάστημα </w:t>
      </w:r>
      <w:r w:rsidRPr="00353DA1">
        <w:rPr>
          <w:rStyle w:val="Strong"/>
          <w:rFonts w:ascii="Segoe UI" w:hAnsi="Segoe UI" w:cs="Segoe UI"/>
          <w:sz w:val="21"/>
          <w:szCs w:val="21"/>
          <w:lang w:val="el-GR"/>
        </w:rPr>
        <w:t>6 μηνών (περίπου 26 εβδομάδων)</w:t>
      </w:r>
      <w:r w:rsidRPr="00353DA1">
        <w:rPr>
          <w:rFonts w:ascii="Segoe UI" w:hAnsi="Segoe UI" w:cs="Segoe UI"/>
          <w:sz w:val="21"/>
          <w:szCs w:val="21"/>
          <w:lang w:val="el-GR"/>
        </w:rPr>
        <w:t xml:space="preserve">, ο αναμενόμενος φόρτος αντιστοιχεί σε </w:t>
      </w:r>
      <w:r w:rsidRPr="00353DA1">
        <w:rPr>
          <w:rStyle w:val="Strong"/>
          <w:rFonts w:ascii="Segoe UI" w:hAnsi="Segoe UI" w:cs="Segoe UI"/>
          <w:sz w:val="21"/>
          <w:szCs w:val="21"/>
          <w:lang w:val="el-GR"/>
        </w:rPr>
        <w:t>29-35 ώρες εργασίας ανά εβδομάδα</w:t>
      </w:r>
      <w:r w:rsidRPr="00353DA1">
        <w:rPr>
          <w:rFonts w:ascii="Segoe UI" w:hAnsi="Segoe UI" w:cs="Segoe UI"/>
          <w:sz w:val="21"/>
          <w:szCs w:val="21"/>
          <w:lang w:val="el-GR"/>
        </w:rPr>
        <w:t>.</w:t>
      </w:r>
    </w:p>
    <w:p w14:paraId="7D17088B" w14:textId="77777777" w:rsidR="00353DA1" w:rsidRPr="00353DA1" w:rsidRDefault="00353DA1" w:rsidP="00353DA1">
      <w:pPr>
        <w:numPr>
          <w:ilvl w:val="0"/>
          <w:numId w:val="7"/>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 xml:space="preserve">Εφόσον η εργασία ολοκληρώνεται σε διάστημα </w:t>
      </w:r>
      <w:r w:rsidRPr="00353DA1">
        <w:rPr>
          <w:rStyle w:val="Strong"/>
          <w:rFonts w:ascii="Segoe UI" w:hAnsi="Segoe UI" w:cs="Segoe UI"/>
          <w:sz w:val="21"/>
          <w:szCs w:val="21"/>
          <w:lang w:val="el-GR"/>
        </w:rPr>
        <w:t>4 μηνών (περίπου 17 εβδομάδων)</w:t>
      </w:r>
      <w:r w:rsidRPr="00353DA1">
        <w:rPr>
          <w:rFonts w:ascii="Segoe UI" w:hAnsi="Segoe UI" w:cs="Segoe UI"/>
          <w:sz w:val="21"/>
          <w:szCs w:val="21"/>
          <w:lang w:val="el-GR"/>
        </w:rPr>
        <w:t xml:space="preserve">, ο αναμενόμενος φόρτος αντιστοιχεί σε </w:t>
      </w:r>
      <w:r w:rsidRPr="00353DA1">
        <w:rPr>
          <w:rStyle w:val="Strong"/>
          <w:rFonts w:ascii="Segoe UI" w:hAnsi="Segoe UI" w:cs="Segoe UI"/>
          <w:sz w:val="21"/>
          <w:szCs w:val="21"/>
          <w:lang w:val="el-GR"/>
        </w:rPr>
        <w:t>44-53 ώρες εργασίας ανά εβδομάδα</w:t>
      </w:r>
      <w:r w:rsidRPr="00353DA1">
        <w:rPr>
          <w:rFonts w:ascii="Segoe UI" w:hAnsi="Segoe UI" w:cs="Segoe UI"/>
          <w:sz w:val="21"/>
          <w:szCs w:val="21"/>
          <w:lang w:val="el-GR"/>
        </w:rPr>
        <w:t>.</w:t>
      </w:r>
    </w:p>
    <w:p w14:paraId="77AFBC2C"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Οι φοιτητές και οι φοιτήτριες καλούνται να προγραμματίσουν τον χρόνο τους από την έναρξη της εκπόνησης της εργασίας, καθώς η επιτυχής ολοκλήρωσή της προϋποθέτει συστηματική και συνεχόμενη ενασχόληση καθ’ όλη τη διάρκεια του εξαμήνου.</w:t>
      </w:r>
    </w:p>
    <w:p w14:paraId="2BD2D19B" w14:textId="77777777" w:rsidR="00353DA1" w:rsidRDefault="00353DA1" w:rsidP="00353DA1">
      <w:pPr>
        <w:spacing w:line="300" w:lineRule="atLeast"/>
        <w:rPr>
          <w:rFonts w:ascii="Segoe UI" w:hAnsi="Segoe UI" w:cs="Segoe UI"/>
          <w:sz w:val="21"/>
          <w:szCs w:val="21"/>
        </w:rPr>
      </w:pPr>
      <w:r>
        <w:rPr>
          <w:rFonts w:ascii="Segoe UI" w:hAnsi="Segoe UI" w:cs="Segoe UI"/>
          <w:sz w:val="21"/>
          <w:szCs w:val="21"/>
        </w:rPr>
        <w:pict w14:anchorId="08840FE3">
          <v:rect id="_x0000_i1025" style="width:0;height:1.5pt" o:hralign="center" o:hrstd="t" o:hr="t" fillcolor="#a0a0a0" stroked="f"/>
        </w:pict>
      </w:r>
    </w:p>
    <w:p w14:paraId="51BFF742" w14:textId="77777777" w:rsidR="00353DA1" w:rsidRPr="00353DA1" w:rsidRDefault="00353DA1" w:rsidP="00353DA1">
      <w:pPr>
        <w:pStyle w:val="Heading2"/>
        <w:spacing w:line="300" w:lineRule="atLeast"/>
        <w:rPr>
          <w:rFonts w:ascii="Segoe UI" w:hAnsi="Segoe UI" w:cs="Segoe UI"/>
          <w:sz w:val="36"/>
          <w:szCs w:val="36"/>
          <w:lang w:val="el-GR"/>
        </w:rPr>
      </w:pPr>
      <w:r w:rsidRPr="00353DA1">
        <w:rPr>
          <w:rFonts w:ascii="Segoe UI" w:hAnsi="Segoe UI" w:cs="Segoe UI"/>
          <w:lang w:val="el-GR"/>
        </w:rPr>
        <w:t>(Β) Προγραμματισμός Συναντήσεων Εργασίας</w:t>
      </w:r>
    </w:p>
    <w:p w14:paraId="4C7D718C"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Με βάση το ωρολόγιο πρόγραμμα του ΠΜΣ, το οποίο είναι διαθέσιμο στη διεύθυνση:</w:t>
      </w:r>
    </w:p>
    <w:p w14:paraId="0379E825" w14:textId="77777777" w:rsidR="00353DA1" w:rsidRPr="00353DA1" w:rsidRDefault="00353DA1" w:rsidP="00353DA1">
      <w:pPr>
        <w:pStyle w:val="NormalWeb"/>
        <w:spacing w:line="300" w:lineRule="atLeast"/>
        <w:rPr>
          <w:rFonts w:ascii="Segoe UI" w:hAnsi="Segoe UI" w:cs="Segoe UI"/>
          <w:sz w:val="21"/>
          <w:szCs w:val="21"/>
          <w:lang w:val="el-GR"/>
        </w:rPr>
      </w:pPr>
      <w:r>
        <w:rPr>
          <w:rFonts w:ascii="Segoe UI" w:hAnsi="Segoe UI" w:cs="Segoe UI"/>
          <w:sz w:val="21"/>
          <w:szCs w:val="21"/>
        </w:rPr>
        <w:t>https</w:t>
      </w:r>
      <w:r w:rsidRPr="00353DA1">
        <w:rPr>
          <w:rFonts w:ascii="Segoe UI" w:hAnsi="Segoe UI" w:cs="Segoe UI"/>
          <w:sz w:val="21"/>
          <w:szCs w:val="21"/>
          <w:lang w:val="el-GR"/>
        </w:rPr>
        <w:t>://</w:t>
      </w:r>
      <w:r>
        <w:rPr>
          <w:rFonts w:ascii="Segoe UI" w:hAnsi="Segoe UI" w:cs="Segoe UI"/>
          <w:sz w:val="21"/>
          <w:szCs w:val="21"/>
        </w:rPr>
        <w:t>reuse</w:t>
      </w:r>
      <w:r w:rsidRPr="00353DA1">
        <w:rPr>
          <w:rFonts w:ascii="Segoe UI" w:hAnsi="Segoe UI" w:cs="Segoe UI"/>
          <w:sz w:val="21"/>
          <w:szCs w:val="21"/>
          <w:lang w:val="el-GR"/>
        </w:rPr>
        <w:t>.</w:t>
      </w:r>
      <w:r>
        <w:rPr>
          <w:rFonts w:ascii="Segoe UI" w:hAnsi="Segoe UI" w:cs="Segoe UI"/>
          <w:sz w:val="21"/>
          <w:szCs w:val="21"/>
        </w:rPr>
        <w:t>arch</w:t>
      </w:r>
      <w:r w:rsidRPr="00353DA1">
        <w:rPr>
          <w:rFonts w:ascii="Segoe UI" w:hAnsi="Segoe UI" w:cs="Segoe UI"/>
          <w:sz w:val="21"/>
          <w:szCs w:val="21"/>
          <w:lang w:val="el-GR"/>
        </w:rPr>
        <w:t>.</w:t>
      </w:r>
      <w:proofErr w:type="spellStart"/>
      <w:r>
        <w:rPr>
          <w:rFonts w:ascii="Segoe UI" w:hAnsi="Segoe UI" w:cs="Segoe UI"/>
          <w:sz w:val="21"/>
          <w:szCs w:val="21"/>
        </w:rPr>
        <w:t>uth</w:t>
      </w:r>
      <w:proofErr w:type="spellEnd"/>
      <w:r w:rsidRPr="00353DA1">
        <w:rPr>
          <w:rFonts w:ascii="Segoe UI" w:hAnsi="Segoe UI" w:cs="Segoe UI"/>
          <w:sz w:val="21"/>
          <w:szCs w:val="21"/>
          <w:lang w:val="el-GR"/>
        </w:rPr>
        <w:t>.</w:t>
      </w:r>
      <w:r>
        <w:rPr>
          <w:rFonts w:ascii="Segoe UI" w:hAnsi="Segoe UI" w:cs="Segoe UI"/>
          <w:sz w:val="21"/>
          <w:szCs w:val="21"/>
        </w:rPr>
        <w:t>gr</w:t>
      </w:r>
      <w:r w:rsidRPr="00353DA1">
        <w:rPr>
          <w:rFonts w:ascii="Segoe UI" w:hAnsi="Segoe UI" w:cs="Segoe UI"/>
          <w:sz w:val="21"/>
          <w:szCs w:val="21"/>
          <w:lang w:val="el-GR"/>
        </w:rPr>
        <w:t>/</w:t>
      </w:r>
      <w:r>
        <w:rPr>
          <w:rFonts w:ascii="Segoe UI" w:hAnsi="Segoe UI" w:cs="Segoe UI"/>
          <w:sz w:val="21"/>
          <w:szCs w:val="21"/>
        </w:rPr>
        <w:t>index</w:t>
      </w:r>
      <w:r w:rsidRPr="00353DA1">
        <w:rPr>
          <w:rFonts w:ascii="Segoe UI" w:hAnsi="Segoe UI" w:cs="Segoe UI"/>
          <w:sz w:val="21"/>
          <w:szCs w:val="21"/>
          <w:lang w:val="el-GR"/>
        </w:rPr>
        <w:t>.</w:t>
      </w:r>
      <w:r>
        <w:rPr>
          <w:rFonts w:ascii="Segoe UI" w:hAnsi="Segoe UI" w:cs="Segoe UI"/>
          <w:sz w:val="21"/>
          <w:szCs w:val="21"/>
        </w:rPr>
        <w:t>php</w:t>
      </w:r>
      <w:r w:rsidRPr="00353DA1">
        <w:rPr>
          <w:rFonts w:ascii="Segoe UI" w:hAnsi="Segoe UI" w:cs="Segoe UI"/>
          <w:sz w:val="21"/>
          <w:szCs w:val="21"/>
          <w:lang w:val="el-GR"/>
        </w:rPr>
        <w:t>/</w:t>
      </w:r>
      <w:r>
        <w:rPr>
          <w:rFonts w:ascii="Segoe UI" w:hAnsi="Segoe UI" w:cs="Segoe UI"/>
          <w:sz w:val="21"/>
          <w:szCs w:val="21"/>
        </w:rPr>
        <w:t>el</w:t>
      </w:r>
      <w:r w:rsidRPr="00353DA1">
        <w:rPr>
          <w:rFonts w:ascii="Segoe UI" w:hAnsi="Segoe UI" w:cs="Segoe UI"/>
          <w:sz w:val="21"/>
          <w:szCs w:val="21"/>
          <w:lang w:val="el-GR"/>
        </w:rPr>
        <w:t>/</w:t>
      </w:r>
      <w:proofErr w:type="spellStart"/>
      <w:r>
        <w:rPr>
          <w:rFonts w:ascii="Segoe UI" w:hAnsi="Segoe UI" w:cs="Segoe UI"/>
          <w:sz w:val="21"/>
          <w:szCs w:val="21"/>
        </w:rPr>
        <w:t>mathimata</w:t>
      </w:r>
      <w:proofErr w:type="spellEnd"/>
      <w:r w:rsidRPr="00353DA1">
        <w:rPr>
          <w:rFonts w:ascii="Segoe UI" w:hAnsi="Segoe UI" w:cs="Segoe UI"/>
          <w:sz w:val="21"/>
          <w:szCs w:val="21"/>
          <w:lang w:val="el-GR"/>
        </w:rPr>
        <w:t>/</w:t>
      </w:r>
      <w:proofErr w:type="spellStart"/>
      <w:r>
        <w:rPr>
          <w:rFonts w:ascii="Segoe UI" w:hAnsi="Segoe UI" w:cs="Segoe UI"/>
          <w:sz w:val="21"/>
          <w:szCs w:val="21"/>
        </w:rPr>
        <w:t>programma</w:t>
      </w:r>
      <w:proofErr w:type="spellEnd"/>
      <w:r w:rsidRPr="00353DA1">
        <w:rPr>
          <w:rFonts w:ascii="Segoe UI" w:hAnsi="Segoe UI" w:cs="Segoe UI"/>
          <w:sz w:val="21"/>
          <w:szCs w:val="21"/>
          <w:lang w:val="el-GR"/>
        </w:rPr>
        <w:t>-</w:t>
      </w:r>
      <w:proofErr w:type="spellStart"/>
      <w:r>
        <w:rPr>
          <w:rFonts w:ascii="Segoe UI" w:hAnsi="Segoe UI" w:cs="Segoe UI"/>
          <w:sz w:val="21"/>
          <w:szCs w:val="21"/>
        </w:rPr>
        <w:t>mathimaton</w:t>
      </w:r>
      <w:proofErr w:type="spellEnd"/>
    </w:p>
    <w:p w14:paraId="76CB9693"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 xml:space="preserve">έχουν προγραμματιστεί </w:t>
      </w:r>
      <w:r w:rsidRPr="00353DA1">
        <w:rPr>
          <w:rStyle w:val="Strong"/>
          <w:rFonts w:ascii="Segoe UI" w:hAnsi="Segoe UI" w:cs="Segoe UI"/>
          <w:sz w:val="21"/>
          <w:szCs w:val="21"/>
          <w:lang w:val="el-GR"/>
        </w:rPr>
        <w:t>τέσσερις (4) τακτικές τρίωρες συναντήσεις εργασίας</w:t>
      </w:r>
      <w:r w:rsidRPr="00353DA1">
        <w:rPr>
          <w:rFonts w:ascii="Segoe UI" w:hAnsi="Segoe UI" w:cs="Segoe UI"/>
          <w:sz w:val="21"/>
          <w:szCs w:val="21"/>
          <w:lang w:val="el-GR"/>
        </w:rPr>
        <w:t xml:space="preserve"> και </w:t>
      </w:r>
      <w:r w:rsidRPr="00353DA1">
        <w:rPr>
          <w:rStyle w:val="Strong"/>
          <w:rFonts w:ascii="Segoe UI" w:hAnsi="Segoe UI" w:cs="Segoe UI"/>
          <w:sz w:val="21"/>
          <w:szCs w:val="21"/>
          <w:lang w:val="el-GR"/>
        </w:rPr>
        <w:t>μία (1) τελική συνάντηση/παρουσίαση</w:t>
      </w:r>
      <w:r w:rsidRPr="00353DA1">
        <w:rPr>
          <w:rFonts w:ascii="Segoe UI" w:hAnsi="Segoe UI" w:cs="Segoe UI"/>
          <w:sz w:val="21"/>
          <w:szCs w:val="21"/>
          <w:lang w:val="el-GR"/>
        </w:rPr>
        <w:t>, κατά τις οποίες οι φοιτητές και οι φοιτήτριες παρουσιάζουν την πρόοδο της εργασίας τους ενώπιον της Επιτροπής Διπλωματικών Εργασιών.</w:t>
      </w:r>
    </w:p>
    <w:p w14:paraId="7B5C7C03" w14:textId="77777777" w:rsidR="00353DA1" w:rsidRDefault="00353DA1" w:rsidP="00353DA1">
      <w:pPr>
        <w:spacing w:line="300" w:lineRule="atLeast"/>
        <w:rPr>
          <w:rFonts w:ascii="Segoe UI" w:hAnsi="Segoe UI" w:cs="Segoe UI"/>
          <w:sz w:val="21"/>
          <w:szCs w:val="21"/>
        </w:rPr>
      </w:pPr>
      <w:r>
        <w:rPr>
          <w:rFonts w:ascii="Segoe UI" w:hAnsi="Segoe UI" w:cs="Segoe UI"/>
          <w:sz w:val="21"/>
          <w:szCs w:val="21"/>
        </w:rPr>
        <w:pict w14:anchorId="4D622E50">
          <v:rect id="_x0000_i1026" style="width:0;height:1.5pt" o:hralign="center" o:hrstd="t" o:hr="t" fillcolor="#a0a0a0" stroked="f"/>
        </w:pict>
      </w:r>
    </w:p>
    <w:p w14:paraId="260E6D9C" w14:textId="77777777" w:rsidR="00353DA1" w:rsidRPr="00353DA1" w:rsidRDefault="00353DA1" w:rsidP="00353DA1">
      <w:pPr>
        <w:pStyle w:val="Heading2"/>
        <w:spacing w:line="300" w:lineRule="atLeast"/>
        <w:rPr>
          <w:rFonts w:ascii="Segoe UI" w:hAnsi="Segoe UI" w:cs="Segoe UI"/>
          <w:sz w:val="36"/>
          <w:szCs w:val="36"/>
          <w:lang w:val="el-GR"/>
        </w:rPr>
      </w:pPr>
      <w:r w:rsidRPr="00353DA1">
        <w:rPr>
          <w:rFonts w:ascii="Segoe UI" w:hAnsi="Segoe UI" w:cs="Segoe UI"/>
          <w:lang w:val="el-GR"/>
        </w:rPr>
        <w:lastRenderedPageBreak/>
        <w:t>(Γ) Σκοπός των Συναντήσεων Εργασίας</w:t>
      </w:r>
    </w:p>
    <w:p w14:paraId="128FD084"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 xml:space="preserve">Σκοπός των συναντήσεων εργασίας είναι η </w:t>
      </w:r>
      <w:r w:rsidRPr="00353DA1">
        <w:rPr>
          <w:rStyle w:val="Strong"/>
          <w:rFonts w:ascii="Segoe UI" w:hAnsi="Segoe UI" w:cs="Segoe UI"/>
          <w:sz w:val="21"/>
          <w:szCs w:val="21"/>
          <w:lang w:val="el-GR"/>
        </w:rPr>
        <w:t>συνοπτική παρουσίαση (διάρκειας 8-10 λεπτών) της προόδου κάθε διπλωματικής εργασίας</w:t>
      </w:r>
      <w:r w:rsidRPr="00353DA1">
        <w:rPr>
          <w:rFonts w:ascii="Segoe UI" w:hAnsi="Segoe UI" w:cs="Segoe UI"/>
          <w:sz w:val="21"/>
          <w:szCs w:val="21"/>
          <w:lang w:val="el-GR"/>
        </w:rPr>
        <w:t>, σύμφωνα με το εκάστοτε στάδιο εξέλιξής της, καθώς και η διατύπωση σχολίων, παρατηρήσεων και κατευθύνσεων από τα μέλη της Επιτροπής Διπλωματικών Εργασιών.</w:t>
      </w:r>
    </w:p>
    <w:p w14:paraId="323F1F70"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Οι παρουσιάσεις αποτελούν βασικό εργαλείο παρακολούθησης της προόδου και υποστήριξης της ερευνητικής, σχεδιαστικής και συγγραφικής διαδικασίας.</w:t>
      </w:r>
    </w:p>
    <w:p w14:paraId="3AA5CA1A" w14:textId="77777777" w:rsidR="00353DA1" w:rsidRDefault="00353DA1" w:rsidP="00353DA1">
      <w:pPr>
        <w:spacing w:line="300" w:lineRule="atLeast"/>
        <w:rPr>
          <w:rFonts w:ascii="Segoe UI" w:hAnsi="Segoe UI" w:cs="Segoe UI"/>
          <w:sz w:val="21"/>
          <w:szCs w:val="21"/>
        </w:rPr>
      </w:pPr>
      <w:r>
        <w:rPr>
          <w:rFonts w:ascii="Segoe UI" w:hAnsi="Segoe UI" w:cs="Segoe UI"/>
          <w:sz w:val="21"/>
          <w:szCs w:val="21"/>
        </w:rPr>
        <w:pict w14:anchorId="4A978B67">
          <v:rect id="_x0000_i1027" style="width:0;height:1.5pt" o:hralign="center" o:hrstd="t" o:hr="t" fillcolor="#a0a0a0" stroked="f"/>
        </w:pict>
      </w:r>
    </w:p>
    <w:p w14:paraId="05472D0D" w14:textId="77777777" w:rsidR="00353DA1" w:rsidRPr="00353DA1" w:rsidRDefault="00353DA1" w:rsidP="00353DA1">
      <w:pPr>
        <w:pStyle w:val="Heading2"/>
        <w:spacing w:line="300" w:lineRule="atLeast"/>
        <w:rPr>
          <w:rFonts w:ascii="Segoe UI" w:hAnsi="Segoe UI" w:cs="Segoe UI"/>
          <w:sz w:val="36"/>
          <w:szCs w:val="36"/>
          <w:lang w:val="el-GR"/>
        </w:rPr>
      </w:pPr>
      <w:r w:rsidRPr="00353DA1">
        <w:rPr>
          <w:rFonts w:ascii="Segoe UI" w:hAnsi="Segoe UI" w:cs="Segoe UI"/>
          <w:lang w:val="el-GR"/>
        </w:rPr>
        <w:t>(Δ) Ορόσημα και Αντικείμενο Παρουσιάσεων</w:t>
      </w:r>
    </w:p>
    <w:p w14:paraId="16980AE4"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Οι παρουσιάσεις οργανώνονται γύρω από συγκεκριμένα ορόσημα της ερευνητικής και σχεδιαστικής διαδικασίας:</w:t>
      </w:r>
    </w:p>
    <w:p w14:paraId="61E68506" w14:textId="77777777" w:rsidR="00353DA1" w:rsidRPr="00353DA1" w:rsidRDefault="00353DA1" w:rsidP="00353DA1">
      <w:pPr>
        <w:pStyle w:val="Heading3"/>
        <w:spacing w:line="300" w:lineRule="atLeast"/>
        <w:rPr>
          <w:rFonts w:ascii="Segoe UI" w:hAnsi="Segoe UI" w:cs="Segoe UI"/>
          <w:lang w:val="el-GR"/>
        </w:rPr>
      </w:pPr>
      <w:r w:rsidRPr="00353DA1">
        <w:rPr>
          <w:rFonts w:ascii="Segoe UI" w:hAnsi="Segoe UI" w:cs="Segoe UI"/>
          <w:lang w:val="el-GR"/>
        </w:rPr>
        <w:t>1ο Ορόσημο (Δήλωση Θέματος)</w:t>
      </w:r>
    </w:p>
    <w:p w14:paraId="638A19DC"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Συμπλήρωση και υποβολή του ειδικού εντύπου δήλωσης διπλωματικής εργασίας.</w:t>
      </w:r>
    </w:p>
    <w:p w14:paraId="440EEF3A" w14:textId="77777777" w:rsidR="00353DA1" w:rsidRPr="00353DA1" w:rsidRDefault="00353DA1" w:rsidP="00353DA1">
      <w:pPr>
        <w:pStyle w:val="Heading3"/>
        <w:spacing w:line="300" w:lineRule="atLeast"/>
        <w:rPr>
          <w:rFonts w:ascii="Segoe UI" w:hAnsi="Segoe UI" w:cs="Segoe UI"/>
          <w:lang w:val="el-GR"/>
        </w:rPr>
      </w:pPr>
      <w:r w:rsidRPr="00353DA1">
        <w:rPr>
          <w:rFonts w:ascii="Segoe UI" w:hAnsi="Segoe UI" w:cs="Segoe UI"/>
          <w:lang w:val="el-GR"/>
        </w:rPr>
        <w:t>2ο Ορόσημο (1η Συνάντηση Εργασίας)</w:t>
      </w:r>
    </w:p>
    <w:p w14:paraId="0BFC69E7"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Οριστικοποίηση θέματος, βιβλιογραφική επισκόπηση, διαμόρφωση του ερευνητικού πλαισίου και της μεθοδολογίας.</w:t>
      </w:r>
    </w:p>
    <w:p w14:paraId="6D77709F" w14:textId="77777777" w:rsidR="00353DA1" w:rsidRPr="00353DA1" w:rsidRDefault="00353DA1" w:rsidP="00353DA1">
      <w:pPr>
        <w:pStyle w:val="Heading3"/>
        <w:spacing w:line="300" w:lineRule="atLeast"/>
        <w:rPr>
          <w:rFonts w:ascii="Segoe UI" w:hAnsi="Segoe UI" w:cs="Segoe UI"/>
          <w:lang w:val="el-GR"/>
        </w:rPr>
      </w:pPr>
      <w:r w:rsidRPr="00353DA1">
        <w:rPr>
          <w:rFonts w:ascii="Segoe UI" w:hAnsi="Segoe UI" w:cs="Segoe UI"/>
          <w:lang w:val="el-GR"/>
        </w:rPr>
        <w:t>3ο Ορόσημο (2η Συνάντηση Εργασίας)</w:t>
      </w:r>
    </w:p>
    <w:p w14:paraId="1A287C53"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Ολοκλήρωση της συλλογής στοιχείων, τεκμηρίων, αποτυπώσεων, δεδομένων και αναλύσεων.</w:t>
      </w:r>
    </w:p>
    <w:p w14:paraId="1E3639AC" w14:textId="77777777" w:rsidR="00353DA1" w:rsidRPr="00353DA1" w:rsidRDefault="00353DA1" w:rsidP="00353DA1">
      <w:pPr>
        <w:pStyle w:val="Heading3"/>
        <w:spacing w:line="300" w:lineRule="atLeast"/>
        <w:rPr>
          <w:rFonts w:ascii="Segoe UI" w:hAnsi="Segoe UI" w:cs="Segoe UI"/>
          <w:lang w:val="el-GR"/>
        </w:rPr>
      </w:pPr>
      <w:r w:rsidRPr="00353DA1">
        <w:rPr>
          <w:rFonts w:ascii="Segoe UI" w:hAnsi="Segoe UI" w:cs="Segoe UI"/>
          <w:lang w:val="el-GR"/>
        </w:rPr>
        <w:t>4ο Ορόσημο (3η Συνάντηση Εργασίας)</w:t>
      </w:r>
    </w:p>
    <w:p w14:paraId="214F33D5"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Ολοκλήρωση του κύριου ερευνητικού ή/και σχεδιαστικού έργου και παρουσίαση προσχεδίου της εργασίας.</w:t>
      </w:r>
    </w:p>
    <w:p w14:paraId="76843CA1" w14:textId="77777777" w:rsidR="00353DA1" w:rsidRPr="00353DA1" w:rsidRDefault="00353DA1" w:rsidP="00353DA1">
      <w:pPr>
        <w:pStyle w:val="Heading3"/>
        <w:spacing w:line="300" w:lineRule="atLeast"/>
        <w:rPr>
          <w:rFonts w:ascii="Segoe UI" w:hAnsi="Segoe UI" w:cs="Segoe UI"/>
          <w:lang w:val="el-GR"/>
        </w:rPr>
      </w:pPr>
      <w:r w:rsidRPr="00353DA1">
        <w:rPr>
          <w:rFonts w:ascii="Segoe UI" w:hAnsi="Segoe UI" w:cs="Segoe UI"/>
          <w:lang w:val="el-GR"/>
        </w:rPr>
        <w:t xml:space="preserve">5ο Ορόσημο (Υποβολή στο </w:t>
      </w:r>
      <w:r>
        <w:rPr>
          <w:rFonts w:ascii="Segoe UI" w:hAnsi="Segoe UI" w:cs="Segoe UI"/>
        </w:rPr>
        <w:t>e</w:t>
      </w:r>
      <w:r w:rsidRPr="00353DA1">
        <w:rPr>
          <w:rFonts w:ascii="Segoe UI" w:hAnsi="Segoe UI" w:cs="Segoe UI"/>
          <w:lang w:val="el-GR"/>
        </w:rPr>
        <w:t>-</w:t>
      </w:r>
      <w:r>
        <w:rPr>
          <w:rFonts w:ascii="Segoe UI" w:hAnsi="Segoe UI" w:cs="Segoe UI"/>
        </w:rPr>
        <w:t>Class</w:t>
      </w:r>
      <w:r w:rsidRPr="00353DA1">
        <w:rPr>
          <w:rFonts w:ascii="Segoe UI" w:hAnsi="Segoe UI" w:cs="Segoe UI"/>
          <w:lang w:val="el-GR"/>
        </w:rPr>
        <w:t>)</w:t>
      </w:r>
    </w:p>
    <w:p w14:paraId="4A16ECEA"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Υποβολή του τελικού κειμένου και όλων των παραδοτέων της διπλωματικής εργασίας, έλεγχος λογοκλοπής και προετοιμασία για πιθανή δημοσίευση ή διάχυση των ερευνητικών αποτελεσμάτων.</w:t>
      </w:r>
    </w:p>
    <w:p w14:paraId="6C8BB3BB" w14:textId="77777777" w:rsidR="00353DA1" w:rsidRDefault="00353DA1" w:rsidP="00353DA1">
      <w:pPr>
        <w:spacing w:line="300" w:lineRule="atLeast"/>
        <w:rPr>
          <w:rFonts w:ascii="Segoe UI" w:hAnsi="Segoe UI" w:cs="Segoe UI"/>
          <w:sz w:val="21"/>
          <w:szCs w:val="21"/>
        </w:rPr>
      </w:pPr>
      <w:r>
        <w:rPr>
          <w:rFonts w:ascii="Segoe UI" w:hAnsi="Segoe UI" w:cs="Segoe UI"/>
          <w:sz w:val="21"/>
          <w:szCs w:val="21"/>
        </w:rPr>
        <w:pict w14:anchorId="32CBCE2D">
          <v:rect id="_x0000_i1028" style="width:0;height:1.5pt" o:hralign="center" o:hrstd="t" o:hr="t" fillcolor="#a0a0a0" stroked="f"/>
        </w:pict>
      </w:r>
    </w:p>
    <w:p w14:paraId="467B0E43" w14:textId="77777777" w:rsidR="00353DA1" w:rsidRPr="00353DA1" w:rsidRDefault="00353DA1" w:rsidP="00353DA1">
      <w:pPr>
        <w:pStyle w:val="Heading2"/>
        <w:spacing w:line="300" w:lineRule="atLeast"/>
        <w:rPr>
          <w:rFonts w:ascii="Segoe UI" w:hAnsi="Segoe UI" w:cs="Segoe UI"/>
          <w:sz w:val="36"/>
          <w:szCs w:val="36"/>
          <w:lang w:val="el-GR"/>
        </w:rPr>
      </w:pPr>
      <w:r w:rsidRPr="00353DA1">
        <w:rPr>
          <w:rFonts w:ascii="Segoe UI" w:hAnsi="Segoe UI" w:cs="Segoe UI"/>
          <w:lang w:val="el-GR"/>
        </w:rPr>
        <w:lastRenderedPageBreak/>
        <w:t>(Ε) Δήλωση Διπλωματικής Εργασίας</w:t>
      </w:r>
    </w:p>
    <w:p w14:paraId="79DEE798"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 xml:space="preserve">Η συμπλήρωση του ειδικού εντύπου δήλωσης διπλωματικής εργασίας (βλέπε: </w:t>
      </w:r>
      <w:r>
        <w:rPr>
          <w:rFonts w:ascii="Segoe UI" w:hAnsi="Segoe UI" w:cs="Segoe UI"/>
          <w:sz w:val="21"/>
          <w:szCs w:val="21"/>
        </w:rPr>
        <w:t>https</w:t>
      </w:r>
      <w:r w:rsidRPr="00353DA1">
        <w:rPr>
          <w:rFonts w:ascii="Segoe UI" w:hAnsi="Segoe UI" w:cs="Segoe UI"/>
          <w:sz w:val="21"/>
          <w:szCs w:val="21"/>
          <w:lang w:val="el-GR"/>
        </w:rPr>
        <w:t>://</w:t>
      </w:r>
      <w:r>
        <w:rPr>
          <w:rFonts w:ascii="Segoe UI" w:hAnsi="Segoe UI" w:cs="Segoe UI"/>
          <w:sz w:val="21"/>
          <w:szCs w:val="21"/>
        </w:rPr>
        <w:t>reuse</w:t>
      </w:r>
      <w:r w:rsidRPr="00353DA1">
        <w:rPr>
          <w:rFonts w:ascii="Segoe UI" w:hAnsi="Segoe UI" w:cs="Segoe UI"/>
          <w:sz w:val="21"/>
          <w:szCs w:val="21"/>
          <w:lang w:val="el-GR"/>
        </w:rPr>
        <w:t>.</w:t>
      </w:r>
      <w:r>
        <w:rPr>
          <w:rFonts w:ascii="Segoe UI" w:hAnsi="Segoe UI" w:cs="Segoe UI"/>
          <w:sz w:val="21"/>
          <w:szCs w:val="21"/>
        </w:rPr>
        <w:t>arch</w:t>
      </w:r>
      <w:r w:rsidRPr="00353DA1">
        <w:rPr>
          <w:rFonts w:ascii="Segoe UI" w:hAnsi="Segoe UI" w:cs="Segoe UI"/>
          <w:sz w:val="21"/>
          <w:szCs w:val="21"/>
          <w:lang w:val="el-GR"/>
        </w:rPr>
        <w:t>.</w:t>
      </w:r>
      <w:proofErr w:type="spellStart"/>
      <w:r>
        <w:rPr>
          <w:rFonts w:ascii="Segoe UI" w:hAnsi="Segoe UI" w:cs="Segoe UI"/>
          <w:sz w:val="21"/>
          <w:szCs w:val="21"/>
        </w:rPr>
        <w:t>uth</w:t>
      </w:r>
      <w:proofErr w:type="spellEnd"/>
      <w:r w:rsidRPr="00353DA1">
        <w:rPr>
          <w:rFonts w:ascii="Segoe UI" w:hAnsi="Segoe UI" w:cs="Segoe UI"/>
          <w:sz w:val="21"/>
          <w:szCs w:val="21"/>
          <w:lang w:val="el-GR"/>
        </w:rPr>
        <w:t>.</w:t>
      </w:r>
      <w:r>
        <w:rPr>
          <w:rFonts w:ascii="Segoe UI" w:hAnsi="Segoe UI" w:cs="Segoe UI"/>
          <w:sz w:val="21"/>
          <w:szCs w:val="21"/>
        </w:rPr>
        <w:t>gr</w:t>
      </w:r>
      <w:r w:rsidRPr="00353DA1">
        <w:rPr>
          <w:rFonts w:ascii="Segoe UI" w:hAnsi="Segoe UI" w:cs="Segoe UI"/>
          <w:sz w:val="21"/>
          <w:szCs w:val="21"/>
          <w:lang w:val="el-GR"/>
        </w:rPr>
        <w:t>/</w:t>
      </w:r>
      <w:r>
        <w:rPr>
          <w:rFonts w:ascii="Segoe UI" w:hAnsi="Segoe UI" w:cs="Segoe UI"/>
          <w:sz w:val="21"/>
          <w:szCs w:val="21"/>
        </w:rPr>
        <w:t>index</w:t>
      </w:r>
      <w:r w:rsidRPr="00353DA1">
        <w:rPr>
          <w:rFonts w:ascii="Segoe UI" w:hAnsi="Segoe UI" w:cs="Segoe UI"/>
          <w:sz w:val="21"/>
          <w:szCs w:val="21"/>
          <w:lang w:val="el-GR"/>
        </w:rPr>
        <w:t>.</w:t>
      </w:r>
      <w:r>
        <w:rPr>
          <w:rFonts w:ascii="Segoe UI" w:hAnsi="Segoe UI" w:cs="Segoe UI"/>
          <w:sz w:val="21"/>
          <w:szCs w:val="21"/>
        </w:rPr>
        <w:t>php</w:t>
      </w:r>
      <w:r w:rsidRPr="00353DA1">
        <w:rPr>
          <w:rFonts w:ascii="Segoe UI" w:hAnsi="Segoe UI" w:cs="Segoe UI"/>
          <w:sz w:val="21"/>
          <w:szCs w:val="21"/>
          <w:lang w:val="el-GR"/>
        </w:rPr>
        <w:t>/</w:t>
      </w:r>
      <w:r>
        <w:rPr>
          <w:rFonts w:ascii="Segoe UI" w:hAnsi="Segoe UI" w:cs="Segoe UI"/>
          <w:sz w:val="21"/>
          <w:szCs w:val="21"/>
        </w:rPr>
        <w:t>el</w:t>
      </w:r>
      <w:r w:rsidRPr="00353DA1">
        <w:rPr>
          <w:rFonts w:ascii="Segoe UI" w:hAnsi="Segoe UI" w:cs="Segoe UI"/>
          <w:sz w:val="21"/>
          <w:szCs w:val="21"/>
          <w:lang w:val="el-GR"/>
        </w:rPr>
        <w:t>/</w:t>
      </w:r>
      <w:proofErr w:type="spellStart"/>
      <w:r>
        <w:rPr>
          <w:rFonts w:ascii="Segoe UI" w:hAnsi="Segoe UI" w:cs="Segoe UI"/>
          <w:sz w:val="21"/>
          <w:szCs w:val="21"/>
        </w:rPr>
        <w:t>mathimata</w:t>
      </w:r>
      <w:proofErr w:type="spellEnd"/>
      <w:r w:rsidRPr="00353DA1">
        <w:rPr>
          <w:rFonts w:ascii="Segoe UI" w:hAnsi="Segoe UI" w:cs="Segoe UI"/>
          <w:sz w:val="21"/>
          <w:szCs w:val="21"/>
          <w:lang w:val="el-GR"/>
        </w:rPr>
        <w:t>/</w:t>
      </w:r>
      <w:proofErr w:type="spellStart"/>
      <w:r>
        <w:rPr>
          <w:rFonts w:ascii="Segoe UI" w:hAnsi="Segoe UI" w:cs="Segoe UI"/>
          <w:sz w:val="21"/>
          <w:szCs w:val="21"/>
        </w:rPr>
        <w:t>ekponisi</w:t>
      </w:r>
      <w:proofErr w:type="spellEnd"/>
      <w:r w:rsidRPr="00353DA1">
        <w:rPr>
          <w:rFonts w:ascii="Segoe UI" w:hAnsi="Segoe UI" w:cs="Segoe UI"/>
          <w:sz w:val="21"/>
          <w:szCs w:val="21"/>
          <w:lang w:val="el-GR"/>
        </w:rPr>
        <w:t>-</w:t>
      </w:r>
      <w:proofErr w:type="spellStart"/>
      <w:r>
        <w:rPr>
          <w:rFonts w:ascii="Segoe UI" w:hAnsi="Segoe UI" w:cs="Segoe UI"/>
          <w:sz w:val="21"/>
          <w:szCs w:val="21"/>
        </w:rPr>
        <w:t>diplomatikis</w:t>
      </w:r>
      <w:proofErr w:type="spellEnd"/>
      <w:r w:rsidRPr="00353DA1">
        <w:rPr>
          <w:rFonts w:ascii="Segoe UI" w:hAnsi="Segoe UI" w:cs="Segoe UI"/>
          <w:sz w:val="21"/>
          <w:szCs w:val="21"/>
          <w:lang w:val="el-GR"/>
        </w:rPr>
        <w:t>-</w:t>
      </w:r>
      <w:proofErr w:type="spellStart"/>
      <w:r>
        <w:rPr>
          <w:rFonts w:ascii="Segoe UI" w:hAnsi="Segoe UI" w:cs="Segoe UI"/>
          <w:sz w:val="21"/>
          <w:szCs w:val="21"/>
        </w:rPr>
        <w:t>ergasias</w:t>
      </w:r>
      <w:proofErr w:type="spellEnd"/>
      <w:r w:rsidRPr="00353DA1">
        <w:rPr>
          <w:rFonts w:ascii="Segoe UI" w:hAnsi="Segoe UI" w:cs="Segoe UI"/>
          <w:sz w:val="21"/>
          <w:szCs w:val="21"/>
          <w:lang w:val="el-GR"/>
        </w:rPr>
        <w:t>) αποτελεί ιδιαίτερα κρίσιμο στάδιο και πρέπει να γίνεται με προσοχή, σαφήνεια και πληρότητα, καλύπτοντας επαρκώς όλα τα ζητούμενα πεδία.</w:t>
      </w:r>
    </w:p>
    <w:p w14:paraId="7767A874"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Ιδιαίτερη σημασία έχει να προσδιορίζεται εξαρχής με σαφήνεια η κατηγορία στην οποία εντάσσεται η εργασία:</w:t>
      </w:r>
    </w:p>
    <w:p w14:paraId="5EB65C41" w14:textId="77777777" w:rsidR="00353DA1" w:rsidRDefault="00353DA1" w:rsidP="00353DA1">
      <w:pPr>
        <w:numPr>
          <w:ilvl w:val="0"/>
          <w:numId w:val="8"/>
        </w:numPr>
        <w:spacing w:before="100" w:beforeAutospacing="1" w:after="100" w:afterAutospacing="1" w:line="300" w:lineRule="atLeast"/>
        <w:rPr>
          <w:rFonts w:ascii="Segoe UI" w:hAnsi="Segoe UI" w:cs="Segoe UI"/>
          <w:sz w:val="21"/>
          <w:szCs w:val="21"/>
        </w:rPr>
      </w:pPr>
      <w:proofErr w:type="spellStart"/>
      <w:r>
        <w:rPr>
          <w:rFonts w:ascii="Segoe UI" w:hAnsi="Segoe UI" w:cs="Segoe UI"/>
          <w:sz w:val="21"/>
          <w:szCs w:val="21"/>
        </w:rPr>
        <w:t>Θεωρητικό</w:t>
      </w:r>
      <w:proofErr w:type="spellEnd"/>
      <w:r>
        <w:rPr>
          <w:rFonts w:ascii="Segoe UI" w:hAnsi="Segoe UI" w:cs="Segoe UI"/>
          <w:sz w:val="21"/>
          <w:szCs w:val="21"/>
        </w:rPr>
        <w:t xml:space="preserve"> α</w:t>
      </w:r>
      <w:proofErr w:type="spellStart"/>
      <w:r>
        <w:rPr>
          <w:rFonts w:ascii="Segoe UI" w:hAnsi="Segoe UI" w:cs="Segoe UI"/>
          <w:sz w:val="21"/>
          <w:szCs w:val="21"/>
        </w:rPr>
        <w:t>ντικείμενο</w:t>
      </w:r>
      <w:proofErr w:type="spellEnd"/>
      <w:r>
        <w:rPr>
          <w:rFonts w:ascii="Segoe UI" w:hAnsi="Segoe UI" w:cs="Segoe UI"/>
          <w:sz w:val="21"/>
          <w:szCs w:val="21"/>
        </w:rPr>
        <w:t xml:space="preserve"> </w:t>
      </w:r>
      <w:proofErr w:type="spellStart"/>
      <w:r>
        <w:rPr>
          <w:rFonts w:ascii="Segoe UI" w:hAnsi="Segoe UI" w:cs="Segoe UI"/>
          <w:sz w:val="21"/>
          <w:szCs w:val="21"/>
        </w:rPr>
        <w:t>στην</w:t>
      </w:r>
      <w:proofErr w:type="spellEnd"/>
      <w:r>
        <w:rPr>
          <w:rFonts w:ascii="Segoe UI" w:hAnsi="Segoe UI" w:cs="Segoe UI"/>
          <w:sz w:val="21"/>
          <w:szCs w:val="21"/>
        </w:rPr>
        <w:t xml:space="preserve"> </w:t>
      </w:r>
      <w:proofErr w:type="spellStart"/>
      <w:r>
        <w:rPr>
          <w:rFonts w:ascii="Segoe UI" w:hAnsi="Segoe UI" w:cs="Segoe UI"/>
          <w:sz w:val="21"/>
          <w:szCs w:val="21"/>
        </w:rPr>
        <w:t>Αρχιτεκτονική</w:t>
      </w:r>
      <w:proofErr w:type="spellEnd"/>
      <w:r>
        <w:rPr>
          <w:rFonts w:ascii="Segoe UI" w:hAnsi="Segoe UI" w:cs="Segoe UI"/>
          <w:sz w:val="21"/>
          <w:szCs w:val="21"/>
        </w:rPr>
        <w:t>.</w:t>
      </w:r>
    </w:p>
    <w:p w14:paraId="14FE1C08" w14:textId="77777777" w:rsidR="00353DA1" w:rsidRPr="00353DA1" w:rsidRDefault="00353DA1" w:rsidP="00353DA1">
      <w:pPr>
        <w:numPr>
          <w:ilvl w:val="0"/>
          <w:numId w:val="8"/>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Σχεδιαστικό αντικείμενο στην Αρχιτεκτονική με θεωρητική τεκμηρίωση.</w:t>
      </w:r>
    </w:p>
    <w:p w14:paraId="73862064" w14:textId="77777777" w:rsidR="00353DA1" w:rsidRDefault="00353DA1" w:rsidP="00353DA1">
      <w:pPr>
        <w:numPr>
          <w:ilvl w:val="0"/>
          <w:numId w:val="8"/>
        </w:numPr>
        <w:spacing w:before="100" w:beforeAutospacing="1" w:after="100" w:afterAutospacing="1" w:line="300" w:lineRule="atLeast"/>
        <w:rPr>
          <w:rFonts w:ascii="Segoe UI" w:hAnsi="Segoe UI" w:cs="Segoe UI"/>
          <w:sz w:val="21"/>
          <w:szCs w:val="21"/>
        </w:rPr>
      </w:pPr>
      <w:proofErr w:type="spellStart"/>
      <w:r>
        <w:rPr>
          <w:rFonts w:ascii="Segoe UI" w:hAnsi="Segoe UI" w:cs="Segoe UI"/>
          <w:sz w:val="21"/>
          <w:szCs w:val="21"/>
        </w:rPr>
        <w:t>Έρευν</w:t>
      </w:r>
      <w:proofErr w:type="spellEnd"/>
      <w:r>
        <w:rPr>
          <w:rFonts w:ascii="Segoe UI" w:hAnsi="Segoe UI" w:cs="Segoe UI"/>
          <w:sz w:val="21"/>
          <w:szCs w:val="21"/>
        </w:rPr>
        <w:t>α π</w:t>
      </w:r>
      <w:proofErr w:type="spellStart"/>
      <w:r>
        <w:rPr>
          <w:rFonts w:ascii="Segoe UI" w:hAnsi="Segoe UI" w:cs="Segoe UI"/>
          <w:sz w:val="21"/>
          <w:szCs w:val="21"/>
        </w:rPr>
        <w:t>εδίου</w:t>
      </w:r>
      <w:proofErr w:type="spellEnd"/>
      <w:r>
        <w:rPr>
          <w:rFonts w:ascii="Segoe UI" w:hAnsi="Segoe UI" w:cs="Segoe UI"/>
          <w:sz w:val="21"/>
          <w:szCs w:val="21"/>
        </w:rPr>
        <w:t xml:space="preserve"> </w:t>
      </w:r>
      <w:proofErr w:type="spellStart"/>
      <w:r>
        <w:rPr>
          <w:rFonts w:ascii="Segoe UI" w:hAnsi="Segoe UI" w:cs="Segoe UI"/>
          <w:sz w:val="21"/>
          <w:szCs w:val="21"/>
        </w:rPr>
        <w:t>στην</w:t>
      </w:r>
      <w:proofErr w:type="spellEnd"/>
      <w:r>
        <w:rPr>
          <w:rFonts w:ascii="Segoe UI" w:hAnsi="Segoe UI" w:cs="Segoe UI"/>
          <w:sz w:val="21"/>
          <w:szCs w:val="21"/>
        </w:rPr>
        <w:t xml:space="preserve"> </w:t>
      </w:r>
      <w:proofErr w:type="spellStart"/>
      <w:r>
        <w:rPr>
          <w:rFonts w:ascii="Segoe UI" w:hAnsi="Segoe UI" w:cs="Segoe UI"/>
          <w:sz w:val="21"/>
          <w:szCs w:val="21"/>
        </w:rPr>
        <w:t>Αρχιτεκτονική</w:t>
      </w:r>
      <w:proofErr w:type="spellEnd"/>
      <w:r>
        <w:rPr>
          <w:rFonts w:ascii="Segoe UI" w:hAnsi="Segoe UI" w:cs="Segoe UI"/>
          <w:sz w:val="21"/>
          <w:szCs w:val="21"/>
        </w:rPr>
        <w:t>.</w:t>
      </w:r>
    </w:p>
    <w:p w14:paraId="7B959316"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Η επιλογή της κατηγορίας καθορίζει τόσο τις ελάχιστες απαιτήσεις της εργασίας όσο και τη μεθοδολογία έρευνας που οφείλει να ακολουθηθεί.</w:t>
      </w:r>
    </w:p>
    <w:p w14:paraId="3438AF73"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Η ποιότητα και η πληρότητα της δήλωσης θέματος επηρεάζουν καθοριστικά την ομαλή εξέλιξη της διπλωματικής εργασίας. Για τον λόγο αυτό, οι φοιτητές και οι φοιτήτριες καλούνται να διαμορφώνουν σαφή ερευνητικά ερωτήματα, τεκμηριωμένους στόχους και κατάλληλη μεθοδολογική προσέγγιση ήδη από το πρώτο στάδιο της εργασίας.</w:t>
      </w:r>
    </w:p>
    <w:p w14:paraId="7DAF9D60" w14:textId="77777777" w:rsidR="00353DA1" w:rsidRDefault="00353DA1" w:rsidP="00353DA1">
      <w:pPr>
        <w:spacing w:line="300" w:lineRule="atLeast"/>
        <w:rPr>
          <w:rFonts w:ascii="Segoe UI" w:hAnsi="Segoe UI" w:cs="Segoe UI"/>
          <w:sz w:val="21"/>
          <w:szCs w:val="21"/>
        </w:rPr>
      </w:pPr>
      <w:r>
        <w:rPr>
          <w:rFonts w:ascii="Segoe UI" w:hAnsi="Segoe UI" w:cs="Segoe UI"/>
          <w:sz w:val="21"/>
          <w:szCs w:val="21"/>
        </w:rPr>
        <w:pict w14:anchorId="4FB1736E">
          <v:rect id="_x0000_i1029" style="width:0;height:1.5pt" o:hralign="center" o:hrstd="t" o:hr="t" fillcolor="#a0a0a0" stroked="f"/>
        </w:pict>
      </w:r>
    </w:p>
    <w:p w14:paraId="55355A78" w14:textId="77777777" w:rsidR="00353DA1" w:rsidRPr="00353DA1" w:rsidRDefault="00353DA1" w:rsidP="00353DA1">
      <w:pPr>
        <w:pStyle w:val="Heading2"/>
        <w:spacing w:line="300" w:lineRule="atLeast"/>
        <w:rPr>
          <w:rFonts w:ascii="Segoe UI" w:hAnsi="Segoe UI" w:cs="Segoe UI"/>
          <w:sz w:val="36"/>
          <w:szCs w:val="36"/>
          <w:lang w:val="el-GR"/>
        </w:rPr>
      </w:pPr>
      <w:r w:rsidRPr="00353DA1">
        <w:rPr>
          <w:rFonts w:ascii="Segoe UI" w:hAnsi="Segoe UI" w:cs="Segoe UI"/>
          <w:lang w:val="el-GR"/>
        </w:rPr>
        <w:t>(ΣΤ) Οδηγίες Συγγραφής Διπλωματικής Εργασίας</w:t>
      </w:r>
    </w:p>
    <w:p w14:paraId="7ADC8B53"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Η πιστή εφαρμογή των Οδηγιών Συγγραφής Διπλωματικής Εργασίας αποτελεί απαραίτητη προϋπόθεση για την αποδοχή και αξιολόγηση της εργασίας.</w:t>
      </w:r>
    </w:p>
    <w:p w14:paraId="79D9F845"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Οι φοιτητές και οι φοιτήτριες οφείλουν να ακολουθούν τις σχετικές οδηγίες που είναι αναρτημένες στην ιστοσελίδα του ΠΜΣ:</w:t>
      </w:r>
    </w:p>
    <w:p w14:paraId="3A16587E" w14:textId="77777777" w:rsidR="00353DA1" w:rsidRPr="00353DA1" w:rsidRDefault="00353DA1" w:rsidP="00353DA1">
      <w:pPr>
        <w:pStyle w:val="NormalWeb"/>
        <w:spacing w:line="300" w:lineRule="atLeast"/>
        <w:rPr>
          <w:rFonts w:ascii="Segoe UI" w:hAnsi="Segoe UI" w:cs="Segoe UI"/>
          <w:sz w:val="21"/>
          <w:szCs w:val="21"/>
          <w:lang w:val="el-GR"/>
        </w:rPr>
      </w:pPr>
      <w:r>
        <w:rPr>
          <w:rFonts w:ascii="Segoe UI" w:hAnsi="Segoe UI" w:cs="Segoe UI"/>
          <w:sz w:val="21"/>
          <w:szCs w:val="21"/>
        </w:rPr>
        <w:t>https</w:t>
      </w:r>
      <w:r w:rsidRPr="00353DA1">
        <w:rPr>
          <w:rFonts w:ascii="Segoe UI" w:hAnsi="Segoe UI" w:cs="Segoe UI"/>
          <w:sz w:val="21"/>
          <w:szCs w:val="21"/>
          <w:lang w:val="el-GR"/>
        </w:rPr>
        <w:t>://</w:t>
      </w:r>
      <w:r>
        <w:rPr>
          <w:rFonts w:ascii="Segoe UI" w:hAnsi="Segoe UI" w:cs="Segoe UI"/>
          <w:sz w:val="21"/>
          <w:szCs w:val="21"/>
        </w:rPr>
        <w:t>reuse</w:t>
      </w:r>
      <w:r w:rsidRPr="00353DA1">
        <w:rPr>
          <w:rFonts w:ascii="Segoe UI" w:hAnsi="Segoe UI" w:cs="Segoe UI"/>
          <w:sz w:val="21"/>
          <w:szCs w:val="21"/>
          <w:lang w:val="el-GR"/>
        </w:rPr>
        <w:t>.</w:t>
      </w:r>
      <w:r>
        <w:rPr>
          <w:rFonts w:ascii="Segoe UI" w:hAnsi="Segoe UI" w:cs="Segoe UI"/>
          <w:sz w:val="21"/>
          <w:szCs w:val="21"/>
        </w:rPr>
        <w:t>arch</w:t>
      </w:r>
      <w:r w:rsidRPr="00353DA1">
        <w:rPr>
          <w:rFonts w:ascii="Segoe UI" w:hAnsi="Segoe UI" w:cs="Segoe UI"/>
          <w:sz w:val="21"/>
          <w:szCs w:val="21"/>
          <w:lang w:val="el-GR"/>
        </w:rPr>
        <w:t>.</w:t>
      </w:r>
      <w:proofErr w:type="spellStart"/>
      <w:r>
        <w:rPr>
          <w:rFonts w:ascii="Segoe UI" w:hAnsi="Segoe UI" w:cs="Segoe UI"/>
          <w:sz w:val="21"/>
          <w:szCs w:val="21"/>
        </w:rPr>
        <w:t>uth</w:t>
      </w:r>
      <w:proofErr w:type="spellEnd"/>
      <w:r w:rsidRPr="00353DA1">
        <w:rPr>
          <w:rFonts w:ascii="Segoe UI" w:hAnsi="Segoe UI" w:cs="Segoe UI"/>
          <w:sz w:val="21"/>
          <w:szCs w:val="21"/>
          <w:lang w:val="el-GR"/>
        </w:rPr>
        <w:t>.</w:t>
      </w:r>
      <w:r>
        <w:rPr>
          <w:rFonts w:ascii="Segoe UI" w:hAnsi="Segoe UI" w:cs="Segoe UI"/>
          <w:sz w:val="21"/>
          <w:szCs w:val="21"/>
        </w:rPr>
        <w:t>gr</w:t>
      </w:r>
      <w:r w:rsidRPr="00353DA1">
        <w:rPr>
          <w:rFonts w:ascii="Segoe UI" w:hAnsi="Segoe UI" w:cs="Segoe UI"/>
          <w:sz w:val="21"/>
          <w:szCs w:val="21"/>
          <w:lang w:val="el-GR"/>
        </w:rPr>
        <w:t>/</w:t>
      </w:r>
      <w:r>
        <w:rPr>
          <w:rFonts w:ascii="Segoe UI" w:hAnsi="Segoe UI" w:cs="Segoe UI"/>
          <w:sz w:val="21"/>
          <w:szCs w:val="21"/>
        </w:rPr>
        <w:t>index</w:t>
      </w:r>
      <w:r w:rsidRPr="00353DA1">
        <w:rPr>
          <w:rFonts w:ascii="Segoe UI" w:hAnsi="Segoe UI" w:cs="Segoe UI"/>
          <w:sz w:val="21"/>
          <w:szCs w:val="21"/>
          <w:lang w:val="el-GR"/>
        </w:rPr>
        <w:t>.</w:t>
      </w:r>
      <w:r>
        <w:rPr>
          <w:rFonts w:ascii="Segoe UI" w:hAnsi="Segoe UI" w:cs="Segoe UI"/>
          <w:sz w:val="21"/>
          <w:szCs w:val="21"/>
        </w:rPr>
        <w:t>php</w:t>
      </w:r>
      <w:r w:rsidRPr="00353DA1">
        <w:rPr>
          <w:rFonts w:ascii="Segoe UI" w:hAnsi="Segoe UI" w:cs="Segoe UI"/>
          <w:sz w:val="21"/>
          <w:szCs w:val="21"/>
          <w:lang w:val="el-GR"/>
        </w:rPr>
        <w:t>/</w:t>
      </w:r>
      <w:r>
        <w:rPr>
          <w:rFonts w:ascii="Segoe UI" w:hAnsi="Segoe UI" w:cs="Segoe UI"/>
          <w:sz w:val="21"/>
          <w:szCs w:val="21"/>
        </w:rPr>
        <w:t>el</w:t>
      </w:r>
      <w:r w:rsidRPr="00353DA1">
        <w:rPr>
          <w:rFonts w:ascii="Segoe UI" w:hAnsi="Segoe UI" w:cs="Segoe UI"/>
          <w:sz w:val="21"/>
          <w:szCs w:val="21"/>
          <w:lang w:val="el-GR"/>
        </w:rPr>
        <w:t>/</w:t>
      </w:r>
      <w:proofErr w:type="spellStart"/>
      <w:r>
        <w:rPr>
          <w:rFonts w:ascii="Segoe UI" w:hAnsi="Segoe UI" w:cs="Segoe UI"/>
          <w:sz w:val="21"/>
          <w:szCs w:val="21"/>
        </w:rPr>
        <w:t>mathimata</w:t>
      </w:r>
      <w:proofErr w:type="spellEnd"/>
      <w:r w:rsidRPr="00353DA1">
        <w:rPr>
          <w:rFonts w:ascii="Segoe UI" w:hAnsi="Segoe UI" w:cs="Segoe UI"/>
          <w:sz w:val="21"/>
          <w:szCs w:val="21"/>
          <w:lang w:val="el-GR"/>
        </w:rPr>
        <w:t>/</w:t>
      </w:r>
      <w:proofErr w:type="spellStart"/>
      <w:r>
        <w:rPr>
          <w:rFonts w:ascii="Segoe UI" w:hAnsi="Segoe UI" w:cs="Segoe UI"/>
          <w:sz w:val="21"/>
          <w:szCs w:val="21"/>
        </w:rPr>
        <w:t>ekponisi</w:t>
      </w:r>
      <w:proofErr w:type="spellEnd"/>
      <w:r w:rsidRPr="00353DA1">
        <w:rPr>
          <w:rFonts w:ascii="Segoe UI" w:hAnsi="Segoe UI" w:cs="Segoe UI"/>
          <w:sz w:val="21"/>
          <w:szCs w:val="21"/>
          <w:lang w:val="el-GR"/>
        </w:rPr>
        <w:t>-</w:t>
      </w:r>
      <w:proofErr w:type="spellStart"/>
      <w:r>
        <w:rPr>
          <w:rFonts w:ascii="Segoe UI" w:hAnsi="Segoe UI" w:cs="Segoe UI"/>
          <w:sz w:val="21"/>
          <w:szCs w:val="21"/>
        </w:rPr>
        <w:t>diplomatikis</w:t>
      </w:r>
      <w:proofErr w:type="spellEnd"/>
      <w:r w:rsidRPr="00353DA1">
        <w:rPr>
          <w:rFonts w:ascii="Segoe UI" w:hAnsi="Segoe UI" w:cs="Segoe UI"/>
          <w:sz w:val="21"/>
          <w:szCs w:val="21"/>
          <w:lang w:val="el-GR"/>
        </w:rPr>
        <w:t>-</w:t>
      </w:r>
      <w:proofErr w:type="spellStart"/>
      <w:r>
        <w:rPr>
          <w:rFonts w:ascii="Segoe UI" w:hAnsi="Segoe UI" w:cs="Segoe UI"/>
          <w:sz w:val="21"/>
          <w:szCs w:val="21"/>
        </w:rPr>
        <w:t>ergasias</w:t>
      </w:r>
      <w:proofErr w:type="spellEnd"/>
    </w:p>
    <w:p w14:paraId="064DA322"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Οι οδηγίες αφορούν, μεταξύ άλλων:</w:t>
      </w:r>
    </w:p>
    <w:p w14:paraId="6B77FC28" w14:textId="77777777" w:rsidR="00353DA1" w:rsidRPr="00353DA1" w:rsidRDefault="00353DA1" w:rsidP="00353DA1">
      <w:pPr>
        <w:numPr>
          <w:ilvl w:val="0"/>
          <w:numId w:val="9"/>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τη δομή και οργάνωση της εργασίας,</w:t>
      </w:r>
    </w:p>
    <w:p w14:paraId="75117C32" w14:textId="77777777" w:rsidR="00353DA1" w:rsidRDefault="00353DA1" w:rsidP="00353DA1">
      <w:pPr>
        <w:numPr>
          <w:ilvl w:val="0"/>
          <w:numId w:val="9"/>
        </w:numPr>
        <w:spacing w:before="100" w:beforeAutospacing="1" w:after="100" w:afterAutospacing="1" w:line="300" w:lineRule="atLeast"/>
        <w:rPr>
          <w:rFonts w:ascii="Segoe UI" w:hAnsi="Segoe UI" w:cs="Segoe UI"/>
          <w:sz w:val="21"/>
          <w:szCs w:val="21"/>
        </w:rPr>
      </w:pPr>
      <w:proofErr w:type="spellStart"/>
      <w:r>
        <w:rPr>
          <w:rFonts w:ascii="Segoe UI" w:hAnsi="Segoe UI" w:cs="Segoe UI"/>
          <w:sz w:val="21"/>
          <w:szCs w:val="21"/>
        </w:rPr>
        <w:t>τη</w:t>
      </w:r>
      <w:proofErr w:type="spellEnd"/>
      <w:r>
        <w:rPr>
          <w:rFonts w:ascii="Segoe UI" w:hAnsi="Segoe UI" w:cs="Segoe UI"/>
          <w:sz w:val="21"/>
          <w:szCs w:val="21"/>
        </w:rPr>
        <w:t xml:space="preserve"> </w:t>
      </w:r>
      <w:proofErr w:type="spellStart"/>
      <w:r>
        <w:rPr>
          <w:rFonts w:ascii="Segoe UI" w:hAnsi="Segoe UI" w:cs="Segoe UI"/>
          <w:sz w:val="21"/>
          <w:szCs w:val="21"/>
        </w:rPr>
        <w:t>μορφο</w:t>
      </w:r>
      <w:proofErr w:type="spellEnd"/>
      <w:r>
        <w:rPr>
          <w:rFonts w:ascii="Segoe UI" w:hAnsi="Segoe UI" w:cs="Segoe UI"/>
          <w:sz w:val="21"/>
          <w:szCs w:val="21"/>
        </w:rPr>
        <w:t xml:space="preserve">ποίηση </w:t>
      </w:r>
      <w:proofErr w:type="spellStart"/>
      <w:r>
        <w:rPr>
          <w:rFonts w:ascii="Segoe UI" w:hAnsi="Segoe UI" w:cs="Segoe UI"/>
          <w:sz w:val="21"/>
          <w:szCs w:val="21"/>
        </w:rPr>
        <w:t>του</w:t>
      </w:r>
      <w:proofErr w:type="spellEnd"/>
      <w:r>
        <w:rPr>
          <w:rFonts w:ascii="Segoe UI" w:hAnsi="Segoe UI" w:cs="Segoe UI"/>
          <w:sz w:val="21"/>
          <w:szCs w:val="21"/>
        </w:rPr>
        <w:t xml:space="preserve"> </w:t>
      </w:r>
      <w:proofErr w:type="spellStart"/>
      <w:r>
        <w:rPr>
          <w:rFonts w:ascii="Segoe UI" w:hAnsi="Segoe UI" w:cs="Segoe UI"/>
          <w:sz w:val="21"/>
          <w:szCs w:val="21"/>
        </w:rPr>
        <w:t>κειμένου</w:t>
      </w:r>
      <w:proofErr w:type="spellEnd"/>
      <w:r>
        <w:rPr>
          <w:rFonts w:ascii="Segoe UI" w:hAnsi="Segoe UI" w:cs="Segoe UI"/>
          <w:sz w:val="21"/>
          <w:szCs w:val="21"/>
        </w:rPr>
        <w:t>,</w:t>
      </w:r>
    </w:p>
    <w:p w14:paraId="3AD67922" w14:textId="77777777" w:rsidR="00353DA1" w:rsidRDefault="00353DA1" w:rsidP="00353DA1">
      <w:pPr>
        <w:numPr>
          <w:ilvl w:val="0"/>
          <w:numId w:val="9"/>
        </w:numPr>
        <w:spacing w:before="100" w:beforeAutospacing="1" w:after="100" w:afterAutospacing="1" w:line="300" w:lineRule="atLeast"/>
        <w:rPr>
          <w:rFonts w:ascii="Segoe UI" w:hAnsi="Segoe UI" w:cs="Segoe UI"/>
          <w:sz w:val="21"/>
          <w:szCs w:val="21"/>
        </w:rPr>
      </w:pPr>
      <w:proofErr w:type="spellStart"/>
      <w:r>
        <w:rPr>
          <w:rFonts w:ascii="Segoe UI" w:hAnsi="Segoe UI" w:cs="Segoe UI"/>
          <w:sz w:val="21"/>
          <w:szCs w:val="21"/>
        </w:rPr>
        <w:t>το</w:t>
      </w:r>
      <w:proofErr w:type="spellEnd"/>
      <w:r>
        <w:rPr>
          <w:rFonts w:ascii="Segoe UI" w:hAnsi="Segoe UI" w:cs="Segoe UI"/>
          <w:sz w:val="21"/>
          <w:szCs w:val="21"/>
        </w:rPr>
        <w:t xml:space="preserve"> </w:t>
      </w:r>
      <w:proofErr w:type="spellStart"/>
      <w:r>
        <w:rPr>
          <w:rFonts w:ascii="Segoe UI" w:hAnsi="Segoe UI" w:cs="Segoe UI"/>
          <w:sz w:val="21"/>
          <w:szCs w:val="21"/>
        </w:rPr>
        <w:t>σύστημ</w:t>
      </w:r>
      <w:proofErr w:type="spellEnd"/>
      <w:r>
        <w:rPr>
          <w:rFonts w:ascii="Segoe UI" w:hAnsi="Segoe UI" w:cs="Segoe UI"/>
          <w:sz w:val="21"/>
          <w:szCs w:val="21"/>
        </w:rPr>
        <w:t>α βιβ</w:t>
      </w:r>
      <w:proofErr w:type="spellStart"/>
      <w:r>
        <w:rPr>
          <w:rFonts w:ascii="Segoe UI" w:hAnsi="Segoe UI" w:cs="Segoe UI"/>
          <w:sz w:val="21"/>
          <w:szCs w:val="21"/>
        </w:rPr>
        <w:t>λιογρ</w:t>
      </w:r>
      <w:proofErr w:type="spellEnd"/>
      <w:r>
        <w:rPr>
          <w:rFonts w:ascii="Segoe UI" w:hAnsi="Segoe UI" w:cs="Segoe UI"/>
          <w:sz w:val="21"/>
          <w:szCs w:val="21"/>
        </w:rPr>
        <w:t>αφικών ανα</w:t>
      </w:r>
      <w:proofErr w:type="spellStart"/>
      <w:r>
        <w:rPr>
          <w:rFonts w:ascii="Segoe UI" w:hAnsi="Segoe UI" w:cs="Segoe UI"/>
          <w:sz w:val="21"/>
          <w:szCs w:val="21"/>
        </w:rPr>
        <w:t>φορών</w:t>
      </w:r>
      <w:proofErr w:type="spellEnd"/>
      <w:r>
        <w:rPr>
          <w:rFonts w:ascii="Segoe UI" w:hAnsi="Segoe UI" w:cs="Segoe UI"/>
          <w:sz w:val="21"/>
          <w:szCs w:val="21"/>
        </w:rPr>
        <w:t>,</w:t>
      </w:r>
    </w:p>
    <w:p w14:paraId="50F1E7A4" w14:textId="77777777" w:rsidR="00353DA1" w:rsidRPr="00353DA1" w:rsidRDefault="00353DA1" w:rsidP="00353DA1">
      <w:pPr>
        <w:numPr>
          <w:ilvl w:val="0"/>
          <w:numId w:val="9"/>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την τεκμηρίωση εικόνων, σχεδίων και πινάκων,</w:t>
      </w:r>
    </w:p>
    <w:p w14:paraId="6B5053B2" w14:textId="77777777" w:rsidR="00353DA1" w:rsidRPr="00353DA1" w:rsidRDefault="00353DA1" w:rsidP="00353DA1">
      <w:pPr>
        <w:numPr>
          <w:ilvl w:val="0"/>
          <w:numId w:val="9"/>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τη σύνταξη παραρτημάτων και συνοδευτικού υλικού,</w:t>
      </w:r>
    </w:p>
    <w:p w14:paraId="03A7BAB2" w14:textId="77777777" w:rsidR="00353DA1" w:rsidRPr="00353DA1" w:rsidRDefault="00353DA1" w:rsidP="00353DA1">
      <w:pPr>
        <w:numPr>
          <w:ilvl w:val="0"/>
          <w:numId w:val="9"/>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τις τεχνικές προδιαγραφές του τελικού παραδοτέου.</w:t>
      </w:r>
    </w:p>
    <w:p w14:paraId="54B1E8D9"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lastRenderedPageBreak/>
        <w:t xml:space="preserve">Η μη συμμόρφωση με τις οδηγίες ενδέχεται να οδηγήσει σε παρατηρήσεις και απαίτηση διορθώσεων ή </w:t>
      </w:r>
      <w:proofErr w:type="spellStart"/>
      <w:r w:rsidRPr="00353DA1">
        <w:rPr>
          <w:rFonts w:ascii="Segoe UI" w:hAnsi="Segoe UI" w:cs="Segoe UI"/>
          <w:sz w:val="21"/>
          <w:szCs w:val="21"/>
          <w:lang w:val="el-GR"/>
        </w:rPr>
        <w:t>επανυποβολής</w:t>
      </w:r>
      <w:proofErr w:type="spellEnd"/>
      <w:r w:rsidRPr="00353DA1">
        <w:rPr>
          <w:rFonts w:ascii="Segoe UI" w:hAnsi="Segoe UI" w:cs="Segoe UI"/>
          <w:sz w:val="21"/>
          <w:szCs w:val="21"/>
          <w:lang w:val="el-GR"/>
        </w:rPr>
        <w:t>.</w:t>
      </w:r>
    </w:p>
    <w:p w14:paraId="483EB0C9" w14:textId="77777777" w:rsidR="00353DA1" w:rsidRDefault="00353DA1" w:rsidP="00353DA1">
      <w:pPr>
        <w:spacing w:line="300" w:lineRule="atLeast"/>
        <w:rPr>
          <w:rFonts w:ascii="Segoe UI" w:hAnsi="Segoe UI" w:cs="Segoe UI"/>
          <w:sz w:val="21"/>
          <w:szCs w:val="21"/>
        </w:rPr>
      </w:pPr>
      <w:r>
        <w:rPr>
          <w:rFonts w:ascii="Segoe UI" w:hAnsi="Segoe UI" w:cs="Segoe UI"/>
          <w:sz w:val="21"/>
          <w:szCs w:val="21"/>
        </w:rPr>
        <w:pict w14:anchorId="65A6300E">
          <v:rect id="_x0000_i1030" style="width:0;height:1.5pt" o:hralign="center" o:hrstd="t" o:hr="t" fillcolor="#a0a0a0" stroked="f"/>
        </w:pict>
      </w:r>
    </w:p>
    <w:p w14:paraId="2810F4B3" w14:textId="77777777" w:rsidR="00353DA1" w:rsidRPr="00353DA1" w:rsidRDefault="00353DA1" w:rsidP="00353DA1">
      <w:pPr>
        <w:pStyle w:val="Heading2"/>
        <w:spacing w:line="300" w:lineRule="atLeast"/>
        <w:rPr>
          <w:rFonts w:ascii="Segoe UI" w:hAnsi="Segoe UI" w:cs="Segoe UI"/>
          <w:sz w:val="36"/>
          <w:szCs w:val="36"/>
          <w:lang w:val="el-GR"/>
        </w:rPr>
      </w:pPr>
      <w:r w:rsidRPr="00353DA1">
        <w:rPr>
          <w:rFonts w:ascii="Segoe UI" w:hAnsi="Segoe UI" w:cs="Segoe UI"/>
          <w:lang w:val="el-GR"/>
        </w:rPr>
        <w:t>(Ζ) Πρόσβαση στο Πεδίο Έρευνας</w:t>
      </w:r>
    </w:p>
    <w:p w14:paraId="2D883D29"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 xml:space="preserve">Είναι απαραίτητο κάθε προτεινόμενο θέμα να συνοδεύεται από </w:t>
      </w:r>
      <w:r w:rsidRPr="00353DA1">
        <w:rPr>
          <w:rStyle w:val="Strong"/>
          <w:rFonts w:ascii="Segoe UI" w:hAnsi="Segoe UI" w:cs="Segoe UI"/>
          <w:sz w:val="21"/>
          <w:szCs w:val="21"/>
          <w:lang w:val="el-GR"/>
        </w:rPr>
        <w:t>ρεαλιστική δυνατότητα πρόσβασης στα απαραίτητα ερευνητικά δεδομένα</w:t>
      </w:r>
      <w:r w:rsidRPr="00353DA1">
        <w:rPr>
          <w:rFonts w:ascii="Segoe UI" w:hAnsi="Segoe UI" w:cs="Segoe UI"/>
          <w:sz w:val="21"/>
          <w:szCs w:val="21"/>
          <w:lang w:val="el-GR"/>
        </w:rPr>
        <w:t>, όπως αρχεία, τεκμήρια, κτίρια, οργανισμούς, χρήστες, συνεντευξιαζόμενους ή άλλες πηγές πληροφόρησης που απαιτούνται για την ολοκλήρωση της έρευνας.</w:t>
      </w:r>
    </w:p>
    <w:p w14:paraId="5E9F2855"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Πριν από την οριστικοποίηση του θέματος, οι φοιτητές και οι φοιτήτριες θα πρέπει να έχουν διερευνήσει κατά πόσο είναι εφικτή η πρόσβαση στο απαιτούμενο υλικό και στο πεδίο έρευνας. Θέματα για τα οποία δεν μπορεί να εξασφαλιστεί επαρκής πρόσβαση σε δεδομένα και τεκμήρια ενδέχεται να καταστούν προβληματικά ως προς την ολοκλήρωσή τους.</w:t>
      </w:r>
    </w:p>
    <w:p w14:paraId="1ADB27F0" w14:textId="77777777" w:rsidR="00353DA1" w:rsidRDefault="00353DA1" w:rsidP="00353DA1">
      <w:pPr>
        <w:spacing w:line="300" w:lineRule="atLeast"/>
        <w:rPr>
          <w:rFonts w:ascii="Segoe UI" w:hAnsi="Segoe UI" w:cs="Segoe UI"/>
          <w:sz w:val="21"/>
          <w:szCs w:val="21"/>
        </w:rPr>
      </w:pPr>
      <w:r>
        <w:rPr>
          <w:rFonts w:ascii="Segoe UI" w:hAnsi="Segoe UI" w:cs="Segoe UI"/>
          <w:sz w:val="21"/>
          <w:szCs w:val="21"/>
        </w:rPr>
        <w:pict w14:anchorId="338E74E9">
          <v:rect id="_x0000_i1031" style="width:0;height:1.5pt" o:hralign="center" o:hrstd="t" o:hr="t" fillcolor="#a0a0a0" stroked="f"/>
        </w:pict>
      </w:r>
    </w:p>
    <w:p w14:paraId="6497DA9B" w14:textId="77777777" w:rsidR="00353DA1" w:rsidRPr="00353DA1" w:rsidRDefault="00353DA1" w:rsidP="00353DA1">
      <w:pPr>
        <w:pStyle w:val="Heading2"/>
        <w:spacing w:line="300" w:lineRule="atLeast"/>
        <w:rPr>
          <w:rFonts w:ascii="Segoe UI" w:hAnsi="Segoe UI" w:cs="Segoe UI"/>
          <w:sz w:val="36"/>
          <w:szCs w:val="36"/>
          <w:lang w:val="el-GR"/>
        </w:rPr>
      </w:pPr>
      <w:r w:rsidRPr="00353DA1">
        <w:rPr>
          <w:rFonts w:ascii="Segoe UI" w:hAnsi="Segoe UI" w:cs="Segoe UI"/>
          <w:lang w:val="el-GR"/>
        </w:rPr>
        <w:t>(Η) Υποχρεωτική Συμμετοχή στις Συναντήσεις Εργασίας</w:t>
      </w:r>
    </w:p>
    <w:p w14:paraId="30AA63E5"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Η παρουσία στις προγραμματισμένες συναντήσεις εργασίας θεωρείται εξαιρετικά σημαντική, καθώς μέσω αυτών παρέχονται οι βασικές κατευθύνσεις, οι ουσιαστικές παρατηρήσεις και οι αναγκαίες διορθωτικές παρεμβάσεις που συμβάλλουν στην επιτυχή ολοκλήρωση της διπλωματικής εργασίας.</w:t>
      </w:r>
    </w:p>
    <w:p w14:paraId="13C71E23"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Οι φοιτητές και οι φοιτήτριες οφείλουν να προσέρχονται στις συναντήσεις κατάλληλα προετοιμασμένοι και να έχουν μελετήσει τις παρατηρήσεις που έχουν διατυπωθεί στις προηγούμενες παρουσιάσεις.</w:t>
      </w:r>
    </w:p>
    <w:p w14:paraId="58DBE54D" w14:textId="77777777" w:rsidR="00353DA1" w:rsidRDefault="00353DA1" w:rsidP="00353DA1">
      <w:pPr>
        <w:spacing w:line="300" w:lineRule="atLeast"/>
        <w:rPr>
          <w:rFonts w:ascii="Segoe UI" w:hAnsi="Segoe UI" w:cs="Segoe UI"/>
          <w:sz w:val="21"/>
          <w:szCs w:val="21"/>
        </w:rPr>
      </w:pPr>
      <w:r>
        <w:rPr>
          <w:rFonts w:ascii="Segoe UI" w:hAnsi="Segoe UI" w:cs="Segoe UI"/>
          <w:sz w:val="21"/>
          <w:szCs w:val="21"/>
        </w:rPr>
        <w:pict w14:anchorId="7B27D0BA">
          <v:rect id="_x0000_i1032" style="width:0;height:1.5pt" o:hralign="center" o:hrstd="t" o:hr="t" fillcolor="#a0a0a0" stroked="f"/>
        </w:pict>
      </w:r>
    </w:p>
    <w:p w14:paraId="06F8AAD8" w14:textId="77777777" w:rsidR="00353DA1" w:rsidRPr="00353DA1" w:rsidRDefault="00353DA1" w:rsidP="00353DA1">
      <w:pPr>
        <w:pStyle w:val="Heading2"/>
        <w:spacing w:line="300" w:lineRule="atLeast"/>
        <w:rPr>
          <w:rFonts w:ascii="Segoe UI" w:hAnsi="Segoe UI" w:cs="Segoe UI"/>
          <w:sz w:val="36"/>
          <w:szCs w:val="36"/>
          <w:lang w:val="el-GR"/>
        </w:rPr>
      </w:pPr>
      <w:r w:rsidRPr="00353DA1">
        <w:rPr>
          <w:rFonts w:ascii="Segoe UI" w:hAnsi="Segoe UI" w:cs="Segoe UI"/>
          <w:lang w:val="el-GR"/>
        </w:rPr>
        <w:t>(Θ) Παρακολούθηση Παρουσιάσεων Συναδέλφων</w:t>
      </w:r>
    </w:p>
    <w:p w14:paraId="0CBEDB37"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Συνιστάται ιδιαίτερα η παρακολούθηση όλων των παρουσιάσεων και της σχετικής συζήτησης από το σύνολο των φοιτητών και φοιτητριών.</w:t>
      </w:r>
    </w:p>
    <w:p w14:paraId="10EC900B"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Η διαδικασία αυτή προσφέρει σημαντική εκπαιδευτική αξία, καθώς επιτρέπει:</w:t>
      </w:r>
    </w:p>
    <w:p w14:paraId="5E5EBF46" w14:textId="77777777" w:rsidR="00353DA1" w:rsidRPr="00353DA1" w:rsidRDefault="00353DA1" w:rsidP="00353DA1">
      <w:pPr>
        <w:numPr>
          <w:ilvl w:val="0"/>
          <w:numId w:val="10"/>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την εξοικείωση με διαφορετικές ερευνητικές προσεγγίσεις,</w:t>
      </w:r>
    </w:p>
    <w:p w14:paraId="73DCD2FE" w14:textId="77777777" w:rsidR="00353DA1" w:rsidRPr="00353DA1" w:rsidRDefault="00353DA1" w:rsidP="00353DA1">
      <w:pPr>
        <w:numPr>
          <w:ilvl w:val="0"/>
          <w:numId w:val="10"/>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την κατανόηση εναλλακτικών μεθοδολογικών εργαλείων,</w:t>
      </w:r>
    </w:p>
    <w:p w14:paraId="7997500F" w14:textId="77777777" w:rsidR="00353DA1" w:rsidRPr="00353DA1" w:rsidRDefault="00353DA1" w:rsidP="00353DA1">
      <w:pPr>
        <w:numPr>
          <w:ilvl w:val="0"/>
          <w:numId w:val="10"/>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την ανταλλαγή εμπειριών και καλών πρακτικών,</w:t>
      </w:r>
    </w:p>
    <w:p w14:paraId="3CE73DF8" w14:textId="77777777" w:rsidR="00353DA1" w:rsidRPr="00353DA1" w:rsidRDefault="00353DA1" w:rsidP="00353DA1">
      <w:pPr>
        <w:numPr>
          <w:ilvl w:val="0"/>
          <w:numId w:val="10"/>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lastRenderedPageBreak/>
        <w:t>την ανάπτυξη κριτικής σκέψης μέσα από τη συζήτηση και τον σχολιασμό άλλων εργασιών.</w:t>
      </w:r>
    </w:p>
    <w:p w14:paraId="0E4129F0"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Ιδιαίτερα χρήσιμη είναι η παρακολούθηση εργασιών που παρουσιάζουν κοινά ερευνητικά ερωτήματα ή παρόμοια μεθοδολογική προσέγγιση.</w:t>
      </w:r>
    </w:p>
    <w:p w14:paraId="74F2A3AB" w14:textId="77777777" w:rsidR="00353DA1" w:rsidRDefault="00353DA1" w:rsidP="00353DA1">
      <w:pPr>
        <w:spacing w:line="300" w:lineRule="atLeast"/>
        <w:rPr>
          <w:rFonts w:ascii="Segoe UI" w:hAnsi="Segoe UI" w:cs="Segoe UI"/>
          <w:sz w:val="21"/>
          <w:szCs w:val="21"/>
        </w:rPr>
      </w:pPr>
      <w:r>
        <w:rPr>
          <w:rFonts w:ascii="Segoe UI" w:hAnsi="Segoe UI" w:cs="Segoe UI"/>
          <w:sz w:val="21"/>
          <w:szCs w:val="21"/>
        </w:rPr>
        <w:pict w14:anchorId="417F77B7">
          <v:rect id="_x0000_i1033" style="width:0;height:1.5pt" o:hralign="center" o:hrstd="t" o:hr="t" fillcolor="#a0a0a0" stroked="f"/>
        </w:pict>
      </w:r>
    </w:p>
    <w:p w14:paraId="1B7DBBE7" w14:textId="77777777" w:rsidR="00353DA1" w:rsidRPr="00353DA1" w:rsidRDefault="00353DA1" w:rsidP="00353DA1">
      <w:pPr>
        <w:pStyle w:val="Heading2"/>
        <w:spacing w:line="300" w:lineRule="atLeast"/>
        <w:rPr>
          <w:rFonts w:ascii="Segoe UI" w:hAnsi="Segoe UI" w:cs="Segoe UI"/>
          <w:sz w:val="36"/>
          <w:szCs w:val="36"/>
          <w:lang w:val="el-GR"/>
        </w:rPr>
      </w:pPr>
      <w:r w:rsidRPr="00353DA1">
        <w:rPr>
          <w:rFonts w:ascii="Segoe UI" w:hAnsi="Segoe UI" w:cs="Segoe UI"/>
          <w:lang w:val="el-GR"/>
        </w:rPr>
        <w:t>(Ι) Επιπλέον Συναντήσεις</w:t>
      </w:r>
    </w:p>
    <w:p w14:paraId="419E4C3C"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Το ΠΜΣ δεν δύναται να προσφέρει επιπλέον οργανωμένες συναντήσεις εργασίας πέραν εκείνων που προβλέπονται στο επίσημο πρόγραμμα σπουδών και στον εγκεκριμένο προγραμματισμό των παρουσιάσεων.</w:t>
      </w:r>
    </w:p>
    <w:p w14:paraId="70DF5FED"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Για τον λόγο αυτό, οι φοιτητές και οι φοιτήτριες καλούνται να αξιοποιήσουν στο μέγιστο βαθμό τις προγραμματισμένες συναντήσεις, να αποστέλλουν εγκαίρως το απαιτούμενο υλικό και να προσέρχονται σε αυτές κατάλληλα προετοιμασμένοι.</w:t>
      </w:r>
    </w:p>
    <w:p w14:paraId="447007E6" w14:textId="77777777" w:rsidR="00353DA1" w:rsidRDefault="00353DA1" w:rsidP="00353DA1">
      <w:pPr>
        <w:spacing w:line="300" w:lineRule="atLeast"/>
        <w:rPr>
          <w:rFonts w:ascii="Segoe UI" w:hAnsi="Segoe UI" w:cs="Segoe UI"/>
          <w:sz w:val="21"/>
          <w:szCs w:val="21"/>
        </w:rPr>
      </w:pPr>
      <w:r>
        <w:rPr>
          <w:rFonts w:ascii="Segoe UI" w:hAnsi="Segoe UI" w:cs="Segoe UI"/>
          <w:sz w:val="21"/>
          <w:szCs w:val="21"/>
        </w:rPr>
        <w:pict w14:anchorId="522082F8">
          <v:rect id="_x0000_i1034" style="width:0;height:1.5pt" o:hralign="center" o:hrstd="t" o:hr="t" fillcolor="#a0a0a0" stroked="f"/>
        </w:pict>
      </w:r>
    </w:p>
    <w:p w14:paraId="18EBE5B0" w14:textId="77777777" w:rsidR="00353DA1" w:rsidRPr="00353DA1" w:rsidRDefault="00353DA1" w:rsidP="00353DA1">
      <w:pPr>
        <w:pStyle w:val="Heading2"/>
        <w:spacing w:line="300" w:lineRule="atLeast"/>
        <w:rPr>
          <w:rFonts w:ascii="Segoe UI" w:hAnsi="Segoe UI" w:cs="Segoe UI"/>
          <w:sz w:val="36"/>
          <w:szCs w:val="36"/>
          <w:lang w:val="el-GR"/>
        </w:rPr>
      </w:pPr>
      <w:r w:rsidRPr="00353DA1">
        <w:rPr>
          <w:rFonts w:ascii="Segoe UI" w:hAnsi="Segoe UI" w:cs="Segoe UI"/>
          <w:lang w:val="el-GR"/>
        </w:rPr>
        <w:t xml:space="preserve">(ΙΑ) Εγγραφή στο </w:t>
      </w:r>
      <w:r>
        <w:rPr>
          <w:rFonts w:ascii="Segoe UI" w:hAnsi="Segoe UI" w:cs="Segoe UI"/>
        </w:rPr>
        <w:t>e</w:t>
      </w:r>
      <w:r w:rsidRPr="00353DA1">
        <w:rPr>
          <w:rFonts w:ascii="Segoe UI" w:hAnsi="Segoe UI" w:cs="Segoe UI"/>
          <w:lang w:val="el-GR"/>
        </w:rPr>
        <w:t>-</w:t>
      </w:r>
      <w:r>
        <w:rPr>
          <w:rFonts w:ascii="Segoe UI" w:hAnsi="Segoe UI" w:cs="Segoe UI"/>
        </w:rPr>
        <w:t>Class</w:t>
      </w:r>
      <w:r w:rsidRPr="00353DA1">
        <w:rPr>
          <w:rFonts w:ascii="Segoe UI" w:hAnsi="Segoe UI" w:cs="Segoe UI"/>
          <w:lang w:val="el-GR"/>
        </w:rPr>
        <w:t xml:space="preserve"> και Ηλεκτρονικές Υποβολές</w:t>
      </w:r>
    </w:p>
    <w:p w14:paraId="2CD75054"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 xml:space="preserve">Οι φοιτητές και οι φοιτήτριες καλούνται να υποβάλουν εγκαίρως αίτημα εγγραφής στο αντίστοιχο μάθημα της Διπλωματικής Εργασίας στο </w:t>
      </w:r>
      <w:r>
        <w:rPr>
          <w:rStyle w:val="Strong"/>
          <w:rFonts w:ascii="Segoe UI" w:hAnsi="Segoe UI" w:cs="Segoe UI"/>
          <w:sz w:val="21"/>
          <w:szCs w:val="21"/>
        </w:rPr>
        <w:t>e</w:t>
      </w:r>
      <w:r w:rsidRPr="00353DA1">
        <w:rPr>
          <w:rStyle w:val="Strong"/>
          <w:rFonts w:ascii="Segoe UI" w:hAnsi="Segoe UI" w:cs="Segoe UI"/>
          <w:sz w:val="21"/>
          <w:szCs w:val="21"/>
          <w:lang w:val="el-GR"/>
        </w:rPr>
        <w:t>-</w:t>
      </w:r>
      <w:r>
        <w:rPr>
          <w:rStyle w:val="Strong"/>
          <w:rFonts w:ascii="Segoe UI" w:hAnsi="Segoe UI" w:cs="Segoe UI"/>
          <w:sz w:val="21"/>
          <w:szCs w:val="21"/>
        </w:rPr>
        <w:t>Class</w:t>
      </w:r>
      <w:r w:rsidRPr="00353DA1">
        <w:rPr>
          <w:rFonts w:ascii="Segoe UI" w:hAnsi="Segoe UI" w:cs="Segoe UI"/>
          <w:sz w:val="21"/>
          <w:szCs w:val="21"/>
          <w:lang w:val="el-GR"/>
        </w:rPr>
        <w:t>, προκειμένου:</w:t>
      </w:r>
    </w:p>
    <w:p w14:paraId="5B31739E" w14:textId="77777777" w:rsidR="00353DA1" w:rsidRPr="00353DA1" w:rsidRDefault="00353DA1" w:rsidP="00353DA1">
      <w:pPr>
        <w:numPr>
          <w:ilvl w:val="0"/>
          <w:numId w:val="11"/>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να λαμβάνουν όλες τις ανακοινώσεις και ενημερώσεις που αφορούν τις συναντήσεις εργασίας και τις προθεσμίες,</w:t>
      </w:r>
    </w:p>
    <w:p w14:paraId="132D4AB8" w14:textId="77777777" w:rsidR="00353DA1" w:rsidRPr="00353DA1" w:rsidRDefault="00353DA1" w:rsidP="00353DA1">
      <w:pPr>
        <w:numPr>
          <w:ilvl w:val="0"/>
          <w:numId w:val="11"/>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να έχουν πρόσβαση στο εκπαιδευτικό υλικό, στα πρότυπα εγγράφων και στις σχετικές οδηγίες,</w:t>
      </w:r>
    </w:p>
    <w:p w14:paraId="4B9831E9" w14:textId="77777777" w:rsidR="00353DA1" w:rsidRPr="00353DA1" w:rsidRDefault="00353DA1" w:rsidP="00353DA1">
      <w:pPr>
        <w:numPr>
          <w:ilvl w:val="0"/>
          <w:numId w:val="11"/>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να πραγματοποιούν τις ενδιάμεσες και τελικές υποβολές των εργασιών τους,</w:t>
      </w:r>
    </w:p>
    <w:p w14:paraId="28BF92E9" w14:textId="77777777" w:rsidR="00353DA1" w:rsidRPr="00353DA1" w:rsidRDefault="00353DA1" w:rsidP="00353DA1">
      <w:pPr>
        <w:numPr>
          <w:ilvl w:val="0"/>
          <w:numId w:val="11"/>
        </w:numPr>
        <w:spacing w:before="100" w:beforeAutospacing="1" w:after="100" w:afterAutospacing="1" w:line="300" w:lineRule="atLeast"/>
        <w:rPr>
          <w:rFonts w:ascii="Segoe UI" w:hAnsi="Segoe UI" w:cs="Segoe UI"/>
          <w:sz w:val="21"/>
          <w:szCs w:val="21"/>
          <w:lang w:val="el-GR"/>
        </w:rPr>
      </w:pPr>
      <w:r w:rsidRPr="00353DA1">
        <w:rPr>
          <w:rFonts w:ascii="Segoe UI" w:hAnsi="Segoe UI" w:cs="Segoe UI"/>
          <w:sz w:val="21"/>
          <w:szCs w:val="21"/>
          <w:lang w:val="el-GR"/>
        </w:rPr>
        <w:t>να ενημερώνονται για τυχόν παρατηρήσεις, διορθώσεις και απαιτήσεις της Επιτροπής Διπλωματικών Εργασιών.</w:t>
      </w:r>
    </w:p>
    <w:p w14:paraId="5873B143"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 xml:space="preserve">Η επικοινωνία της Επιτροπής με τους φοιτητές και τις φοιτήτριες πραγματοποιείται κατά κύριο λόγο μέσω του </w:t>
      </w:r>
      <w:r>
        <w:rPr>
          <w:rFonts w:ascii="Segoe UI" w:hAnsi="Segoe UI" w:cs="Segoe UI"/>
          <w:sz w:val="21"/>
          <w:szCs w:val="21"/>
        </w:rPr>
        <w:t>e</w:t>
      </w:r>
      <w:r w:rsidRPr="00353DA1">
        <w:rPr>
          <w:rFonts w:ascii="Segoe UI" w:hAnsi="Segoe UI" w:cs="Segoe UI"/>
          <w:sz w:val="21"/>
          <w:szCs w:val="21"/>
          <w:lang w:val="el-GR"/>
        </w:rPr>
        <w:t>-</w:t>
      </w:r>
      <w:r>
        <w:rPr>
          <w:rFonts w:ascii="Segoe UI" w:hAnsi="Segoe UI" w:cs="Segoe UI"/>
          <w:sz w:val="21"/>
          <w:szCs w:val="21"/>
        </w:rPr>
        <w:t>Class</w:t>
      </w:r>
      <w:r w:rsidRPr="00353DA1">
        <w:rPr>
          <w:rFonts w:ascii="Segoe UI" w:hAnsi="Segoe UI" w:cs="Segoe UI"/>
          <w:sz w:val="21"/>
          <w:szCs w:val="21"/>
          <w:lang w:val="el-GR"/>
        </w:rPr>
        <w:t>. Η μη εγγραφή στο μάθημα δεν απαλλάσσει τους φοιτητές από την ευθύνη έγκαιρης ενημέρωσης σχετικά με ανακοινώσεις, προθεσμίες, υποβολές και απαιτήσεις της διπλωματικής εργασίας.</w:t>
      </w:r>
    </w:p>
    <w:p w14:paraId="69642F27" w14:textId="77777777" w:rsidR="00353DA1" w:rsidRDefault="00353DA1" w:rsidP="00353DA1">
      <w:pPr>
        <w:spacing w:line="300" w:lineRule="atLeast"/>
        <w:rPr>
          <w:rFonts w:ascii="Segoe UI" w:hAnsi="Segoe UI" w:cs="Segoe UI"/>
          <w:sz w:val="21"/>
          <w:szCs w:val="21"/>
        </w:rPr>
      </w:pPr>
      <w:r>
        <w:rPr>
          <w:rFonts w:ascii="Segoe UI" w:hAnsi="Segoe UI" w:cs="Segoe UI"/>
          <w:sz w:val="21"/>
          <w:szCs w:val="21"/>
        </w:rPr>
        <w:pict w14:anchorId="444D359E">
          <v:rect id="_x0000_i1035" style="width:0;height:1.5pt" o:hralign="center" o:hrstd="t" o:hr="t" fillcolor="#a0a0a0" stroked="f"/>
        </w:pict>
      </w:r>
    </w:p>
    <w:p w14:paraId="4371E6E0" w14:textId="77777777" w:rsidR="00353DA1" w:rsidRPr="00353DA1" w:rsidRDefault="00353DA1" w:rsidP="00353DA1">
      <w:pPr>
        <w:pStyle w:val="Heading2"/>
        <w:spacing w:line="300" w:lineRule="atLeast"/>
        <w:rPr>
          <w:rFonts w:ascii="Segoe UI" w:hAnsi="Segoe UI" w:cs="Segoe UI"/>
          <w:sz w:val="36"/>
          <w:szCs w:val="36"/>
          <w:lang w:val="el-GR"/>
        </w:rPr>
      </w:pPr>
      <w:r w:rsidRPr="00353DA1">
        <w:rPr>
          <w:rFonts w:ascii="Segoe UI" w:hAnsi="Segoe UI" w:cs="Segoe UI"/>
          <w:lang w:val="el-GR"/>
        </w:rPr>
        <w:t>(ΙΒ) Τήρηση Χρονοδιαγράμματος</w:t>
      </w:r>
    </w:p>
    <w:p w14:paraId="03B2F4F2"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Η επιτυχής ολοκλήρωση της διπλωματικής εργασίας προϋποθέτει τη συστηματική τήρηση του εγκεκριμένου χρονοδιαγράμματος και των οροσήμων που έχουν τεθεί από το ΠΜΣ.</w:t>
      </w:r>
    </w:p>
    <w:p w14:paraId="036BAC07"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lastRenderedPageBreak/>
        <w:t>Η καθυστέρηση στην επίτευξη των ενδιάμεσων παραδοτέων επηρεάζει αρνητικά την ποιότητα της εργασίας και ενδέχεται να οδηγήσει σε αδυναμία ολοκλήρωσής της εντός του προβλεπόμενου ακαδημαϊκού κύκλου.</w:t>
      </w:r>
    </w:p>
    <w:p w14:paraId="54B3404A" w14:textId="77777777" w:rsidR="00353DA1" w:rsidRPr="00353DA1" w:rsidRDefault="00353DA1" w:rsidP="00353DA1">
      <w:pPr>
        <w:pStyle w:val="NormalWeb"/>
        <w:spacing w:line="300" w:lineRule="atLeast"/>
        <w:rPr>
          <w:rFonts w:ascii="Segoe UI" w:hAnsi="Segoe UI" w:cs="Segoe UI"/>
          <w:sz w:val="21"/>
          <w:szCs w:val="21"/>
          <w:lang w:val="el-GR"/>
        </w:rPr>
      </w:pPr>
      <w:r w:rsidRPr="00353DA1">
        <w:rPr>
          <w:rFonts w:ascii="Segoe UI" w:hAnsi="Segoe UI" w:cs="Segoe UI"/>
          <w:sz w:val="21"/>
          <w:szCs w:val="21"/>
          <w:lang w:val="el-GR"/>
        </w:rPr>
        <w:t>Οι φοιτητές και οι φοιτήτριες οφείλουν να κατανέμουν τον απαιτούμενο φόρτο εργασίας καθ’ όλη τη διάρκεια του εξαμήνου και να αποφεύγουν τη συγκέντρωση του κύριου όγκου της εργασίας κατά τις τελευταίες εβδομάδες πριν από την τελική υποβολή.</w:t>
      </w:r>
    </w:p>
    <w:p w14:paraId="2E958BD6" w14:textId="50A87EC6" w:rsidR="00B32DA7" w:rsidRDefault="00B32DA7">
      <w:pPr>
        <w:rPr>
          <w:lang w:val="el-GR"/>
        </w:rPr>
      </w:pPr>
    </w:p>
    <w:p w14:paraId="39AB7515" w14:textId="77777777" w:rsidR="001661A5" w:rsidRDefault="001661A5" w:rsidP="001661A5">
      <w:pPr>
        <w:jc w:val="center"/>
        <w:rPr>
          <w:b/>
          <w:lang w:val="el-GR"/>
        </w:rPr>
      </w:pPr>
    </w:p>
    <w:p w14:paraId="6B145761" w14:textId="5FAB6AD7" w:rsidR="001661A5" w:rsidRPr="001661A5" w:rsidRDefault="001661A5" w:rsidP="001661A5">
      <w:pPr>
        <w:jc w:val="center"/>
        <w:rPr>
          <w:b/>
          <w:lang w:val="el-GR"/>
        </w:rPr>
      </w:pPr>
      <w:r w:rsidRPr="001661A5">
        <w:rPr>
          <w:b/>
          <w:lang w:val="el-GR"/>
        </w:rPr>
        <w:t xml:space="preserve">Η </w:t>
      </w:r>
      <w:r w:rsidR="00E943DF">
        <w:rPr>
          <w:b/>
          <w:lang w:val="el-GR"/>
        </w:rPr>
        <w:t>Ε</w:t>
      </w:r>
      <w:r w:rsidRPr="001661A5">
        <w:rPr>
          <w:b/>
          <w:lang w:val="el-GR"/>
        </w:rPr>
        <w:t xml:space="preserve">πιτροπή </w:t>
      </w:r>
      <w:r w:rsidR="00E943DF">
        <w:rPr>
          <w:b/>
          <w:lang w:val="el-GR"/>
        </w:rPr>
        <w:t>Δ</w:t>
      </w:r>
      <w:r w:rsidRPr="001661A5">
        <w:rPr>
          <w:b/>
          <w:lang w:val="el-GR"/>
        </w:rPr>
        <w:t xml:space="preserve">ιπλωματικών </w:t>
      </w:r>
      <w:r w:rsidR="00E943DF">
        <w:rPr>
          <w:b/>
          <w:lang w:val="el-GR"/>
        </w:rPr>
        <w:t>Ε</w:t>
      </w:r>
      <w:bookmarkStart w:id="0" w:name="_GoBack"/>
      <w:bookmarkEnd w:id="0"/>
      <w:r w:rsidRPr="001661A5">
        <w:rPr>
          <w:b/>
          <w:lang w:val="el-GR"/>
        </w:rPr>
        <w:t>ργασιών</w:t>
      </w:r>
    </w:p>
    <w:sectPr w:rsidR="001661A5" w:rsidRPr="001661A5">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7F990" w14:textId="77777777" w:rsidR="0077268C" w:rsidRDefault="0077268C" w:rsidP="00DD646B">
      <w:pPr>
        <w:spacing w:after="0" w:line="240" w:lineRule="auto"/>
      </w:pPr>
      <w:r>
        <w:separator/>
      </w:r>
    </w:p>
  </w:endnote>
  <w:endnote w:type="continuationSeparator" w:id="0">
    <w:p w14:paraId="41D873D6" w14:textId="77777777" w:rsidR="0077268C" w:rsidRDefault="0077268C" w:rsidP="00DD6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25DB8" w14:textId="56C0E0FB" w:rsidR="00DD646B" w:rsidRDefault="00DD646B">
    <w:pPr>
      <w:pStyle w:val="Footer"/>
    </w:pPr>
    <w:r>
      <w:rPr>
        <w:noProof/>
      </w:rPr>
      <w:drawing>
        <wp:inline distT="0" distB="0" distL="0" distR="0" wp14:anchorId="7D20F89E" wp14:editId="3EDB6CDC">
          <wp:extent cx="5486400" cy="332122"/>
          <wp:effectExtent l="0" t="0" r="0" b="0"/>
          <wp:docPr id="1" name="Picture 1" descr="re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u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332122"/>
                  </a:xfrm>
                  <a:prstGeom prst="rect">
                    <a:avLst/>
                  </a:prstGeom>
                  <a:solidFill>
                    <a:schemeClr val="bg1">
                      <a:lumMod val="85000"/>
                    </a:schemeClr>
                  </a:solidFill>
                  <a:ln>
                    <a:noFill/>
                  </a:ln>
                </pic:spPr>
              </pic:pic>
            </a:graphicData>
          </a:graphic>
        </wp:inline>
      </w:drawing>
    </w:r>
  </w:p>
  <w:p w14:paraId="439A7D25" w14:textId="77777777" w:rsidR="00DD646B" w:rsidRDefault="00DD6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79202" w14:textId="77777777" w:rsidR="0077268C" w:rsidRDefault="0077268C" w:rsidP="00DD646B">
      <w:pPr>
        <w:spacing w:after="0" w:line="240" w:lineRule="auto"/>
      </w:pPr>
      <w:r>
        <w:separator/>
      </w:r>
    </w:p>
  </w:footnote>
  <w:footnote w:type="continuationSeparator" w:id="0">
    <w:p w14:paraId="67247794" w14:textId="77777777" w:rsidR="0077268C" w:rsidRDefault="0077268C" w:rsidP="00DD64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252A1"/>
    <w:multiLevelType w:val="multilevel"/>
    <w:tmpl w:val="54B03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B33E5"/>
    <w:multiLevelType w:val="multilevel"/>
    <w:tmpl w:val="48844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1B5613"/>
    <w:multiLevelType w:val="multilevel"/>
    <w:tmpl w:val="AD74D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D07229"/>
    <w:multiLevelType w:val="multilevel"/>
    <w:tmpl w:val="C8F4D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43CEC"/>
    <w:multiLevelType w:val="multilevel"/>
    <w:tmpl w:val="E0F0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5522DF"/>
    <w:multiLevelType w:val="hybridMultilevel"/>
    <w:tmpl w:val="0F86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8C3273"/>
    <w:multiLevelType w:val="multilevel"/>
    <w:tmpl w:val="565C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4B609C"/>
    <w:multiLevelType w:val="multilevel"/>
    <w:tmpl w:val="F4D8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AC3B35"/>
    <w:multiLevelType w:val="multilevel"/>
    <w:tmpl w:val="35E0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185B84"/>
    <w:multiLevelType w:val="multilevel"/>
    <w:tmpl w:val="4226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3356A7"/>
    <w:multiLevelType w:val="multilevel"/>
    <w:tmpl w:val="3990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9"/>
  </w:num>
  <w:num w:numId="3">
    <w:abstractNumId w:val="4"/>
  </w:num>
  <w:num w:numId="4">
    <w:abstractNumId w:val="2"/>
  </w:num>
  <w:num w:numId="5">
    <w:abstractNumId w:val="1"/>
  </w:num>
  <w:num w:numId="6">
    <w:abstractNumId w:val="10"/>
  </w:num>
  <w:num w:numId="7">
    <w:abstractNumId w:val="6"/>
  </w:num>
  <w:num w:numId="8">
    <w:abstractNumId w:val="0"/>
  </w:num>
  <w:num w:numId="9">
    <w:abstractNumId w:val="8"/>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698"/>
    <w:rsid w:val="001661A5"/>
    <w:rsid w:val="00230698"/>
    <w:rsid w:val="00353DA1"/>
    <w:rsid w:val="00764358"/>
    <w:rsid w:val="0077268C"/>
    <w:rsid w:val="008D695E"/>
    <w:rsid w:val="00B32DA7"/>
    <w:rsid w:val="00C07F71"/>
    <w:rsid w:val="00CE0561"/>
    <w:rsid w:val="00DD646B"/>
    <w:rsid w:val="00E357E5"/>
    <w:rsid w:val="00E94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3A3AC"/>
  <w15:chartTrackingRefBased/>
  <w15:docId w15:val="{CE4F0353-C202-42ED-AB9A-6517A543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D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53D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32DA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32DA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57E5"/>
    <w:rPr>
      <w:strike w:val="0"/>
      <w:dstrike w:val="0"/>
      <w:color w:val="464FEB"/>
      <w:u w:val="none"/>
      <w:effect w:val="none"/>
    </w:rPr>
  </w:style>
  <w:style w:type="character" w:styleId="Strong">
    <w:name w:val="Strong"/>
    <w:basedOn w:val="DefaultParagraphFont"/>
    <w:uiPriority w:val="22"/>
    <w:qFormat/>
    <w:rsid w:val="00E357E5"/>
    <w:rPr>
      <w:b/>
      <w:bCs/>
    </w:rPr>
  </w:style>
  <w:style w:type="character" w:styleId="UnresolvedMention">
    <w:name w:val="Unresolved Mention"/>
    <w:basedOn w:val="DefaultParagraphFont"/>
    <w:uiPriority w:val="99"/>
    <w:semiHidden/>
    <w:unhideWhenUsed/>
    <w:rsid w:val="00E357E5"/>
    <w:rPr>
      <w:color w:val="605E5C"/>
      <w:shd w:val="clear" w:color="auto" w:fill="E1DFDD"/>
    </w:rPr>
  </w:style>
  <w:style w:type="paragraph" w:styleId="ListParagraph">
    <w:name w:val="List Paragraph"/>
    <w:basedOn w:val="Normal"/>
    <w:uiPriority w:val="34"/>
    <w:qFormat/>
    <w:rsid w:val="00B32DA7"/>
    <w:pPr>
      <w:ind w:left="720"/>
      <w:contextualSpacing/>
    </w:pPr>
  </w:style>
  <w:style w:type="character" w:customStyle="1" w:styleId="Heading3Char">
    <w:name w:val="Heading 3 Char"/>
    <w:basedOn w:val="DefaultParagraphFont"/>
    <w:link w:val="Heading3"/>
    <w:uiPriority w:val="9"/>
    <w:rsid w:val="00B32DA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32DA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B32DA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D646B"/>
    <w:pPr>
      <w:tabs>
        <w:tab w:val="center" w:pos="4320"/>
        <w:tab w:val="right" w:pos="8640"/>
      </w:tabs>
      <w:spacing w:after="0" w:line="240" w:lineRule="auto"/>
    </w:pPr>
  </w:style>
  <w:style w:type="character" w:customStyle="1" w:styleId="HeaderChar">
    <w:name w:val="Header Char"/>
    <w:basedOn w:val="DefaultParagraphFont"/>
    <w:link w:val="Header"/>
    <w:uiPriority w:val="99"/>
    <w:rsid w:val="00DD646B"/>
  </w:style>
  <w:style w:type="paragraph" w:styleId="Footer">
    <w:name w:val="footer"/>
    <w:basedOn w:val="Normal"/>
    <w:link w:val="FooterChar"/>
    <w:uiPriority w:val="99"/>
    <w:unhideWhenUsed/>
    <w:rsid w:val="00DD646B"/>
    <w:pPr>
      <w:tabs>
        <w:tab w:val="center" w:pos="4320"/>
        <w:tab w:val="right" w:pos="8640"/>
      </w:tabs>
      <w:spacing w:after="0" w:line="240" w:lineRule="auto"/>
    </w:pPr>
  </w:style>
  <w:style w:type="character" w:customStyle="1" w:styleId="FooterChar">
    <w:name w:val="Footer Char"/>
    <w:basedOn w:val="DefaultParagraphFont"/>
    <w:link w:val="Footer"/>
    <w:uiPriority w:val="99"/>
    <w:rsid w:val="00DD646B"/>
  </w:style>
  <w:style w:type="character" w:customStyle="1" w:styleId="Heading1Char">
    <w:name w:val="Heading 1 Char"/>
    <w:basedOn w:val="DefaultParagraphFont"/>
    <w:link w:val="Heading1"/>
    <w:uiPriority w:val="9"/>
    <w:rsid w:val="00353DA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353DA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834758">
      <w:bodyDiv w:val="1"/>
      <w:marLeft w:val="0"/>
      <w:marRight w:val="0"/>
      <w:marTop w:val="0"/>
      <w:marBottom w:val="0"/>
      <w:divBdr>
        <w:top w:val="none" w:sz="0" w:space="0" w:color="auto"/>
        <w:left w:val="none" w:sz="0" w:space="0" w:color="auto"/>
        <w:bottom w:val="none" w:sz="0" w:space="0" w:color="auto"/>
        <w:right w:val="none" w:sz="0" w:space="0" w:color="auto"/>
      </w:divBdr>
      <w:divsChild>
        <w:div w:id="1451902057">
          <w:marLeft w:val="0"/>
          <w:marRight w:val="0"/>
          <w:marTop w:val="0"/>
          <w:marBottom w:val="0"/>
          <w:divBdr>
            <w:top w:val="none" w:sz="0" w:space="0" w:color="auto"/>
            <w:left w:val="none" w:sz="0" w:space="0" w:color="auto"/>
            <w:bottom w:val="none" w:sz="0" w:space="0" w:color="auto"/>
            <w:right w:val="none" w:sz="0" w:space="0" w:color="auto"/>
          </w:divBdr>
        </w:div>
      </w:divsChild>
    </w:div>
    <w:div w:id="407701002">
      <w:bodyDiv w:val="1"/>
      <w:marLeft w:val="0"/>
      <w:marRight w:val="0"/>
      <w:marTop w:val="0"/>
      <w:marBottom w:val="0"/>
      <w:divBdr>
        <w:top w:val="none" w:sz="0" w:space="0" w:color="auto"/>
        <w:left w:val="none" w:sz="0" w:space="0" w:color="auto"/>
        <w:bottom w:val="none" w:sz="0" w:space="0" w:color="auto"/>
        <w:right w:val="none" w:sz="0" w:space="0" w:color="auto"/>
      </w:divBdr>
      <w:divsChild>
        <w:div w:id="1863738235">
          <w:marLeft w:val="0"/>
          <w:marRight w:val="0"/>
          <w:marTop w:val="0"/>
          <w:marBottom w:val="0"/>
          <w:divBdr>
            <w:top w:val="none" w:sz="0" w:space="0" w:color="auto"/>
            <w:left w:val="none" w:sz="0" w:space="0" w:color="auto"/>
            <w:bottom w:val="none" w:sz="0" w:space="0" w:color="auto"/>
            <w:right w:val="none" w:sz="0" w:space="0" w:color="auto"/>
          </w:divBdr>
        </w:div>
      </w:divsChild>
    </w:div>
    <w:div w:id="1217624835">
      <w:bodyDiv w:val="1"/>
      <w:marLeft w:val="0"/>
      <w:marRight w:val="0"/>
      <w:marTop w:val="0"/>
      <w:marBottom w:val="0"/>
      <w:divBdr>
        <w:top w:val="none" w:sz="0" w:space="0" w:color="auto"/>
        <w:left w:val="none" w:sz="0" w:space="0" w:color="auto"/>
        <w:bottom w:val="none" w:sz="0" w:space="0" w:color="auto"/>
        <w:right w:val="none" w:sz="0" w:space="0" w:color="auto"/>
      </w:divBdr>
      <w:divsChild>
        <w:div w:id="441726815">
          <w:marLeft w:val="0"/>
          <w:marRight w:val="0"/>
          <w:marTop w:val="0"/>
          <w:marBottom w:val="0"/>
          <w:divBdr>
            <w:top w:val="none" w:sz="0" w:space="0" w:color="auto"/>
            <w:left w:val="none" w:sz="0" w:space="0" w:color="auto"/>
            <w:bottom w:val="none" w:sz="0" w:space="0" w:color="auto"/>
            <w:right w:val="none" w:sz="0" w:space="0" w:color="auto"/>
          </w:divBdr>
        </w:div>
      </w:divsChild>
    </w:div>
    <w:div w:id="1885216141">
      <w:bodyDiv w:val="1"/>
      <w:marLeft w:val="0"/>
      <w:marRight w:val="0"/>
      <w:marTop w:val="0"/>
      <w:marBottom w:val="0"/>
      <w:divBdr>
        <w:top w:val="none" w:sz="0" w:space="0" w:color="auto"/>
        <w:left w:val="none" w:sz="0" w:space="0" w:color="auto"/>
        <w:bottom w:val="none" w:sz="0" w:space="0" w:color="auto"/>
        <w:right w:val="none" w:sz="0" w:space="0" w:color="auto"/>
      </w:divBdr>
      <w:divsChild>
        <w:div w:id="1539008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1227</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2026-10-13T10:33:00Z</cp:lastPrinted>
  <dcterms:created xsi:type="dcterms:W3CDTF">2026-10-13T10:18:00Z</dcterms:created>
  <dcterms:modified xsi:type="dcterms:W3CDTF">2026-10-13T10:39:00Z</dcterms:modified>
</cp:coreProperties>
</file>